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6" w:rsidRDefault="001C6A16" w:rsidP="001C6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1C6A16" w:rsidRDefault="001C6A16" w:rsidP="001C6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разъясняет</w:t>
      </w:r>
    </w:p>
    <w:p w:rsidR="001C6A16" w:rsidRPr="001C6A16" w:rsidRDefault="001C6A16" w:rsidP="001C6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5FD5" w:rsidRPr="00445FD5" w:rsidRDefault="00445FD5" w:rsidP="0024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5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ПРАВИЛ ПОЖАРНОЙ БЕЗОПАСНОСТИ В ЛЕСАХ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Статьей 4 Федерального закона от 10.01.2002 № 7-ФЗ «Об охране окружающей среды» установлено, что леса, а также другая растительность, являются объектами охраны окружающей среды. Независимо от правового статуса объектов любые насаждения играют существенную роль в среде обитания живых организмов, а также в обеспечении климата и поддержании кислородного баланса. Кроме того, в соответствии со ст. 130 Гражданского кодекса Российской Федерации лес является самостоятельным объектом гражданских правоотношений и недвижимости.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Во избежание  возникновения пожароопасных ситуаций необходимо соблюдать Правила пожарной безопасности в лесах, утвержденные Постановлением Правительства Российской Федерации от 30.06.2007 № 417  (в последней  редакции от 14.04.2014), которые включают в следующие положения: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-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- запрещается бросать горящие спички, окурки и горячую золу, стекло (стеклянные бутылки, банки и др.); засорять леса бытовыми, строительными, промышленными и иными отходами и мусором.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-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лиц.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-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Обращается внимание, что  за нарушение лесного законодательства предусматривается административная и уголовная ответственность.</w:t>
      </w:r>
    </w:p>
    <w:p w:rsidR="0024195B" w:rsidRP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lastRenderedPageBreak/>
        <w:t> Так, административная ответственность за нарушение лесного законодательства, в части нарушения правил пожарной безопасности в лесах, предусматривает привлечение как юридических и должностных, так и физических лиц, совершивших правонарушения по ст. 8.32  Кодекса Российской Федерации об административных правонарушениях. Нарушение правил пожарной безопасности в лесах физическими лицами влечет наложение на них административного штрафа в размере от двух тысяч до трех тысяч рублей; на должностных лиц - от семи тысяч до двенадцати тысяч рублей; на юридических лиц - от пятидесяти тысяч до ста двадцати тысяч рублей. Также санкциями данной статьи предусмотрено наложение штрафа за вышеназванное правонарушение, совершенное в условиях особого противопожарного режима – для граждан в размере от трех тысяч до четырех тысяч рублей; на должностных лиц - от десяти тысяч до двадцати тысяч рублей; на юридических лиц - от ста тысяч до двухсот тысяч рублей.</w:t>
      </w:r>
    </w:p>
    <w:p w:rsidR="007C40B7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5B">
        <w:rPr>
          <w:rFonts w:ascii="Times New Roman" w:hAnsi="Times New Roman" w:cs="Times New Roman"/>
          <w:sz w:val="28"/>
          <w:szCs w:val="28"/>
        </w:rPr>
        <w:t>Уголовная же ответственность за нарушения лесного законодательства предусматривает привлечение к ней граждан и должностных лиц, совершивших преступление, то есть общественно-опасное деяние, которое запрещено Уголовным кодексом РФ под угрозой наказания.</w:t>
      </w:r>
      <w:r w:rsidRPr="0024195B">
        <w:rPr>
          <w:rFonts w:ascii="Times New Roman" w:hAnsi="Times New Roman" w:cs="Times New Roman"/>
          <w:sz w:val="28"/>
          <w:szCs w:val="28"/>
        </w:rPr>
        <w:br/>
        <w:t>    </w:t>
      </w:r>
      <w:proofErr w:type="gramStart"/>
      <w:r w:rsidRPr="0024195B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24195B">
        <w:rPr>
          <w:rFonts w:ascii="Times New Roman" w:hAnsi="Times New Roman" w:cs="Times New Roman"/>
          <w:sz w:val="28"/>
          <w:szCs w:val="28"/>
        </w:rPr>
        <w:t xml:space="preserve"> 261 Уголовного кодекса Российской Федерации за уничтожение лесных насаждений в результате неосторожного обращения с огнем или иными источниками повышенной опасности предусмотрено наказание в виде лишения свободы на срок до трех лет. В случае причинения  крупного ущерба лесному хозяйству, а именно в случае, если стоимость уничтоженных огнем лесных и иных насаждений, исчисленная по утвержденным Правительством Российской Федерации  таксам, превышает пятьдесят тысяч рублей, Уголовным кодексом Российской Федерации предусмотрено наказание в виде лишения свободы сроком до четырех лет.</w:t>
      </w:r>
      <w:r w:rsidRPr="0024195B">
        <w:rPr>
          <w:rFonts w:ascii="Times New Roman" w:hAnsi="Times New Roman" w:cs="Times New Roman"/>
          <w:sz w:val="28"/>
          <w:szCs w:val="28"/>
        </w:rPr>
        <w:br/>
        <w:t xml:space="preserve">    В случаях, если уничтожение или повреждение лесных и иных насаждений возникло в результате поджога, иным </w:t>
      </w:r>
      <w:proofErr w:type="spellStart"/>
      <w:r w:rsidRPr="0024195B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24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95B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Pr="0024195B">
        <w:rPr>
          <w:rFonts w:ascii="Times New Roman" w:hAnsi="Times New Roman" w:cs="Times New Roman"/>
          <w:sz w:val="28"/>
          <w:szCs w:val="28"/>
        </w:rPr>
        <w:t xml:space="preserve"> либо в результате загрязнения или иного негативного воздействия – наказание может составить до восьми лет лишения свободы, а в случае причинения в результате этих действий крупного ущерба – до десяти лет лишения свободы.</w:t>
      </w:r>
    </w:p>
    <w:p w:rsidR="0024195B" w:rsidRDefault="0024195B" w:rsidP="00241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95B" w:rsidRDefault="0024195B" w:rsidP="002419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24195B" w:rsidRPr="0024195B" w:rsidRDefault="0024195B" w:rsidP="0024195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</w:t>
      </w:r>
    </w:p>
    <w:sectPr w:rsidR="0024195B" w:rsidRPr="0024195B" w:rsidSect="007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95B"/>
    <w:rsid w:val="001C6A16"/>
    <w:rsid w:val="0024195B"/>
    <w:rsid w:val="00445FD5"/>
    <w:rsid w:val="007C40B7"/>
    <w:rsid w:val="00C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9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A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</dc:creator>
  <cp:keywords/>
  <dc:description/>
  <cp:lastModifiedBy>Priroda</cp:lastModifiedBy>
  <cp:revision>4</cp:revision>
  <dcterms:created xsi:type="dcterms:W3CDTF">2022-06-28T17:52:00Z</dcterms:created>
  <dcterms:modified xsi:type="dcterms:W3CDTF">2022-06-28T18:06:00Z</dcterms:modified>
</cp:coreProperties>
</file>