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08" w:rsidRDefault="00D30308" w:rsidP="00D303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Псковская природоохранная</w:t>
      </w:r>
    </w:p>
    <w:p w:rsidR="00D30308" w:rsidRPr="00D30308" w:rsidRDefault="00D30308" w:rsidP="00D303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межрайонная прокуратура разъясняет</w:t>
      </w:r>
    </w:p>
    <w:p w:rsidR="00D30308" w:rsidRPr="00D30308" w:rsidRDefault="00D30308" w:rsidP="00D303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ИСПОЛЬЗОВАНИЕ ОБЩЕРАСПРОСТРАНЕННЫХ ПОЛЕЗНЫХ ИСКОПАЕМЫХ ДЛЯ СОБСТВЕННЫХ НУЖД</w:t>
      </w:r>
    </w:p>
    <w:p w:rsidR="00D30308" w:rsidRDefault="00D30308" w:rsidP="00D30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308">
        <w:rPr>
          <w:rFonts w:ascii="Times New Roman" w:eastAsia="Times New Roman" w:hAnsi="Times New Roman" w:cs="Times New Roman"/>
          <w:sz w:val="28"/>
          <w:szCs w:val="28"/>
        </w:rPr>
        <w:t xml:space="preserve">Статьей 1.2 Закона Российской Федерации от 21.02.1992 № 2395-1 «О недрах» установлено, что недра в границах территории Российской Федерации, включая подземное пространство и содержащиеся в недрах полезные ископаемые, энергетические и иные ресурсы, являются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государственной собственностью.</w:t>
      </w:r>
    </w:p>
    <w:p w:rsidR="00D30308" w:rsidRPr="00D30308" w:rsidRDefault="00D30308" w:rsidP="00D30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30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недр в пользование оформляется специальным государственным разрешением в виде лицензии. </w:t>
      </w:r>
      <w:r w:rsidRPr="00D30308">
        <w:rPr>
          <w:rFonts w:ascii="Times New Roman" w:eastAsia="Times New Roman" w:hAnsi="Times New Roman" w:cs="Times New Roman"/>
          <w:sz w:val="28"/>
          <w:szCs w:val="28"/>
        </w:rPr>
        <w:br/>
        <w:t>Лицензия является документом,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 заранее оговоренных условий </w:t>
      </w:r>
      <w:r w:rsidRPr="00D30308">
        <w:rPr>
          <w:rFonts w:ascii="Times New Roman" w:eastAsia="Times New Roman" w:hAnsi="Times New Roman" w:cs="Times New Roman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sz w:val="28"/>
          <w:szCs w:val="28"/>
        </w:rPr>
        <w:t>татья 11 Закона РФ «О недрах»).</w:t>
      </w:r>
    </w:p>
    <w:p w:rsidR="00D30308" w:rsidRDefault="00D30308" w:rsidP="00D30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308">
        <w:rPr>
          <w:rFonts w:ascii="Times New Roman" w:eastAsia="Times New Roman" w:hAnsi="Times New Roman" w:cs="Times New Roman"/>
          <w:sz w:val="28"/>
          <w:szCs w:val="28"/>
        </w:rPr>
        <w:t>Без лицензии имеют право пользоваться полезными ископаемыми только определенные субъекты: собственники земельных участков, землепользователи, землевладельцы, арендаторы и только при с</w:t>
      </w:r>
      <w:r>
        <w:rPr>
          <w:rFonts w:ascii="Times New Roman" w:eastAsia="Times New Roman" w:hAnsi="Times New Roman" w:cs="Times New Roman"/>
          <w:sz w:val="28"/>
          <w:szCs w:val="28"/>
        </w:rPr>
        <w:t>облюдении определенных условий:</w:t>
      </w:r>
    </w:p>
    <w:p w:rsidR="00D30308" w:rsidRDefault="00D30308" w:rsidP="00D30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308">
        <w:rPr>
          <w:rFonts w:ascii="Times New Roman" w:eastAsia="Times New Roman" w:hAnsi="Times New Roman" w:cs="Times New Roman"/>
          <w:sz w:val="28"/>
          <w:szCs w:val="28"/>
        </w:rPr>
        <w:t>• данная деятельность должна осуществляться в границах ис</w:t>
      </w:r>
      <w:r>
        <w:rPr>
          <w:rFonts w:ascii="Times New Roman" w:eastAsia="Times New Roman" w:hAnsi="Times New Roman" w:cs="Times New Roman"/>
          <w:sz w:val="28"/>
          <w:szCs w:val="28"/>
        </w:rPr>
        <w:t>пользуемого земельного участка;</w:t>
      </w:r>
    </w:p>
    <w:p w:rsidR="00D30308" w:rsidRDefault="00D30308" w:rsidP="00D30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308">
        <w:rPr>
          <w:rFonts w:ascii="Times New Roman" w:eastAsia="Times New Roman" w:hAnsi="Times New Roman" w:cs="Times New Roman"/>
          <w:sz w:val="28"/>
          <w:szCs w:val="28"/>
        </w:rPr>
        <w:t>• не допуска</w:t>
      </w:r>
      <w:r>
        <w:rPr>
          <w:rFonts w:ascii="Times New Roman" w:eastAsia="Times New Roman" w:hAnsi="Times New Roman" w:cs="Times New Roman"/>
          <w:sz w:val="28"/>
          <w:szCs w:val="28"/>
        </w:rPr>
        <w:t>ется применение взрывных работ;</w:t>
      </w:r>
    </w:p>
    <w:p w:rsidR="00D30308" w:rsidRDefault="00D30308" w:rsidP="00D30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308">
        <w:rPr>
          <w:rFonts w:ascii="Times New Roman" w:eastAsia="Times New Roman" w:hAnsi="Times New Roman" w:cs="Times New Roman"/>
          <w:sz w:val="28"/>
          <w:szCs w:val="28"/>
        </w:rPr>
        <w:t>• использование полезных ископаемых возмож</w:t>
      </w:r>
      <w:r>
        <w:rPr>
          <w:rFonts w:ascii="Times New Roman" w:eastAsia="Times New Roman" w:hAnsi="Times New Roman" w:cs="Times New Roman"/>
          <w:sz w:val="28"/>
          <w:szCs w:val="28"/>
        </w:rPr>
        <w:t>но только для собственных нужд;</w:t>
      </w:r>
    </w:p>
    <w:p w:rsidR="00D30308" w:rsidRDefault="00D30308" w:rsidP="00D30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308">
        <w:rPr>
          <w:rFonts w:ascii="Times New Roman" w:eastAsia="Times New Roman" w:hAnsi="Times New Roman" w:cs="Times New Roman"/>
          <w:sz w:val="28"/>
          <w:szCs w:val="28"/>
        </w:rPr>
        <w:t xml:space="preserve">• добытые ископаемые должны относиться к категории общераспространенных полезных ископаемых, не числящихся на государственном балансе, </w:t>
      </w:r>
      <w:r>
        <w:rPr>
          <w:rFonts w:ascii="Times New Roman" w:eastAsia="Times New Roman" w:hAnsi="Times New Roman" w:cs="Times New Roman"/>
          <w:sz w:val="28"/>
          <w:szCs w:val="28"/>
        </w:rPr>
        <w:t>либо к категории подземных вод;</w:t>
      </w:r>
    </w:p>
    <w:p w:rsidR="00D30308" w:rsidRDefault="00D30308" w:rsidP="00D30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308">
        <w:rPr>
          <w:rFonts w:ascii="Times New Roman" w:eastAsia="Times New Roman" w:hAnsi="Times New Roman" w:cs="Times New Roman"/>
          <w:sz w:val="28"/>
          <w:szCs w:val="28"/>
        </w:rPr>
        <w:t>• объем извлечения подземных вод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</w:t>
      </w:r>
      <w:r>
        <w:rPr>
          <w:rFonts w:ascii="Times New Roman" w:eastAsia="Times New Roman" w:hAnsi="Times New Roman" w:cs="Times New Roman"/>
          <w:sz w:val="28"/>
          <w:szCs w:val="28"/>
        </w:rPr>
        <w:t>ентрализованного водоснабжения;</w:t>
      </w:r>
    </w:p>
    <w:p w:rsidR="00D30308" w:rsidRDefault="00D30308" w:rsidP="00D30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308">
        <w:rPr>
          <w:rFonts w:ascii="Times New Roman" w:eastAsia="Times New Roman" w:hAnsi="Times New Roman" w:cs="Times New Roman"/>
          <w:sz w:val="28"/>
          <w:szCs w:val="28"/>
        </w:rPr>
        <w:t xml:space="preserve">• допускается строительство подземных сооружений на глубину более пяти метров в порядке, установленном законами и иными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</w:rPr>
        <w:t>субъектов Российской Федерации.</w:t>
      </w:r>
    </w:p>
    <w:p w:rsidR="00D30308" w:rsidRDefault="00D30308" w:rsidP="00D30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0308">
        <w:rPr>
          <w:rFonts w:ascii="Times New Roman" w:eastAsia="Times New Roman" w:hAnsi="Times New Roman" w:cs="Times New Roman"/>
          <w:sz w:val="28"/>
          <w:szCs w:val="28"/>
        </w:rPr>
        <w:t>Перечень общераспространенных полезных ископаемых утвержден Распоряжением Министерства природных ресурсов и экологии Российской Федерации № 42-р, в который вошли такие ископаемые, как, например, галька, гравий, гипс, песчано-гравийная см</w:t>
      </w:r>
      <w:r>
        <w:rPr>
          <w:rFonts w:ascii="Times New Roman" w:eastAsia="Times New Roman" w:hAnsi="Times New Roman" w:cs="Times New Roman"/>
          <w:sz w:val="28"/>
          <w:szCs w:val="28"/>
        </w:rPr>
        <w:t>есь, мел, ракушка, торф, и т.д.</w:t>
      </w:r>
      <w:proofErr w:type="gramEnd"/>
    </w:p>
    <w:p w:rsidR="00D30308" w:rsidRDefault="00D30308" w:rsidP="00D30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308">
        <w:rPr>
          <w:rFonts w:ascii="Times New Roman" w:eastAsia="Times New Roman" w:hAnsi="Times New Roman" w:cs="Times New Roman"/>
          <w:sz w:val="28"/>
          <w:szCs w:val="28"/>
        </w:rPr>
        <w:t>Под использованием для собственных нужд общераспространенных полезных ископаемых и подземных вод, понимается их использование для личных, бытовых и иных не связанных с осуществлением предпри</w:t>
      </w:r>
      <w:r>
        <w:rPr>
          <w:rFonts w:ascii="Times New Roman" w:eastAsia="Times New Roman" w:hAnsi="Times New Roman" w:cs="Times New Roman"/>
          <w:sz w:val="28"/>
          <w:szCs w:val="28"/>
        </w:rPr>
        <w:t>нимательской деятельности нужд.</w:t>
      </w:r>
    </w:p>
    <w:p w:rsidR="00D30308" w:rsidRDefault="00D30308" w:rsidP="00D30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308"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необходимо обратить внимание на то, что статьей 19 Закона РФ «О недрах» установлен запрет на отчуждение или передачу общераспространенных полезных ископаемых и подземных вод, имеющихся в границах земельного участка, от одного лица к другому.</w:t>
      </w:r>
      <w:r w:rsidRPr="00D30308">
        <w:rPr>
          <w:rFonts w:ascii="Times New Roman" w:eastAsia="Times New Roman" w:hAnsi="Times New Roman" w:cs="Times New Roman"/>
          <w:sz w:val="28"/>
          <w:szCs w:val="28"/>
        </w:rPr>
        <w:br/>
        <w:t>Во всех остальных случаях пользование недрами должно осуществляться на основании лицензии на пользование недрами, оформленной в установлен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ном законодательством порядке. </w:t>
      </w:r>
    </w:p>
    <w:p w:rsidR="00D30308" w:rsidRDefault="00D30308" w:rsidP="00D30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308">
        <w:rPr>
          <w:rFonts w:ascii="Times New Roman" w:eastAsia="Times New Roman" w:hAnsi="Times New Roman" w:cs="Times New Roman"/>
          <w:sz w:val="28"/>
          <w:szCs w:val="28"/>
        </w:rPr>
        <w:t>За нарушение, касающееся пользования недрами без лицензии предусмотрена как административная, так и уголовная ответственность. В соответствии со статьей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.3 </w:t>
      </w:r>
      <w:r w:rsidRPr="00D30308">
        <w:rPr>
          <w:rFonts w:ascii="Times New Roman" w:eastAsia="Times New Roman" w:hAnsi="Times New Roman" w:cs="Times New Roman"/>
          <w:sz w:val="28"/>
          <w:szCs w:val="28"/>
        </w:rPr>
        <w:t>КоАП РФ пользование недрами без лицензии 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восьмисот тысяч до од</w:t>
      </w:r>
      <w:r>
        <w:rPr>
          <w:rFonts w:ascii="Times New Roman" w:eastAsia="Times New Roman" w:hAnsi="Times New Roman" w:cs="Times New Roman"/>
          <w:sz w:val="28"/>
          <w:szCs w:val="28"/>
        </w:rPr>
        <w:t>ного миллиона рублей.</w:t>
      </w:r>
    </w:p>
    <w:p w:rsidR="00D30308" w:rsidRDefault="00D30308" w:rsidP="00D30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308">
        <w:rPr>
          <w:rFonts w:ascii="Times New Roman" w:eastAsia="Times New Roman" w:hAnsi="Times New Roman" w:cs="Times New Roman"/>
          <w:sz w:val="28"/>
          <w:szCs w:val="28"/>
        </w:rPr>
        <w:t>Уголовная ответственность за незаконную добычу полезных ископаемых предусмотрена статьей 158 (за тайное хищение полезных ископаемых) и статьей 171 Уголовного кодекса РФ (за осуществление предпринимательской деятельности по добыче полезных ископаемых без лицензии, с</w:t>
      </w:r>
      <w:r>
        <w:rPr>
          <w:rFonts w:ascii="Times New Roman" w:eastAsia="Times New Roman" w:hAnsi="Times New Roman" w:cs="Times New Roman"/>
          <w:sz w:val="28"/>
          <w:szCs w:val="28"/>
        </w:rPr>
        <w:t>вязанной с извлечением дохода).</w:t>
      </w:r>
    </w:p>
    <w:p w:rsidR="00D30308" w:rsidRDefault="00D30308" w:rsidP="00D30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0308">
        <w:rPr>
          <w:rFonts w:ascii="Times New Roman" w:eastAsia="Times New Roman" w:hAnsi="Times New Roman" w:cs="Times New Roman"/>
          <w:sz w:val="28"/>
          <w:szCs w:val="28"/>
        </w:rPr>
        <w:t>Максимальное наказание, предусмотренное статьей 158 УК РФ, - лишение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двух лет либо без такового.</w:t>
      </w:r>
      <w:proofErr w:type="gramEnd"/>
    </w:p>
    <w:p w:rsidR="00D30308" w:rsidRDefault="00D30308" w:rsidP="00D30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308">
        <w:rPr>
          <w:rFonts w:ascii="Times New Roman" w:eastAsia="Times New Roman" w:hAnsi="Times New Roman" w:cs="Times New Roman"/>
          <w:sz w:val="28"/>
          <w:szCs w:val="28"/>
        </w:rPr>
        <w:t xml:space="preserve">Статьёй 171 УК РФ предусмотрено максимальное наказание </w:t>
      </w:r>
      <w:proofErr w:type="gramStart"/>
      <w:r w:rsidRPr="00D30308">
        <w:rPr>
          <w:rFonts w:ascii="Times New Roman" w:eastAsia="Times New Roman" w:hAnsi="Times New Roman" w:cs="Times New Roman"/>
          <w:sz w:val="28"/>
          <w:szCs w:val="28"/>
        </w:rPr>
        <w:t>в виде лишения свободы на срок до пяти лет со штрафом в размере</w:t>
      </w:r>
      <w:proofErr w:type="gramEnd"/>
      <w:r w:rsidRPr="00D30308">
        <w:rPr>
          <w:rFonts w:ascii="Times New Roman" w:eastAsia="Times New Roman" w:hAnsi="Times New Roman" w:cs="Times New Roman"/>
          <w:sz w:val="28"/>
          <w:szCs w:val="28"/>
        </w:rPr>
        <w:t xml:space="preserve"> до одного миллиона рублей или в размере заработной платы или иного дохода осужденного за период от одного года до трех лет. </w:t>
      </w:r>
    </w:p>
    <w:p w:rsidR="00D30308" w:rsidRDefault="00D30308" w:rsidP="00D30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308" w:rsidRDefault="00D30308" w:rsidP="00D303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Псковская природоохранная</w:t>
      </w:r>
    </w:p>
    <w:p w:rsidR="00D30308" w:rsidRPr="00D30308" w:rsidRDefault="00D30308" w:rsidP="00D303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межрайонная прокуратура </w:t>
      </w:r>
    </w:p>
    <w:p w:rsidR="00000000" w:rsidRDefault="00D30308" w:rsidP="00D30308">
      <w:pPr>
        <w:spacing w:after="0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308"/>
    <w:rsid w:val="00D3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03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3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3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Priroda</dc:creator>
  <cp:keywords/>
  <dc:description/>
  <cp:lastModifiedBy>Priroda</cp:lastModifiedBy>
  <cp:revision>2</cp:revision>
  <dcterms:created xsi:type="dcterms:W3CDTF">2022-06-28T18:03:00Z</dcterms:created>
  <dcterms:modified xsi:type="dcterms:W3CDTF">2022-06-28T18:09:00Z</dcterms:modified>
</cp:coreProperties>
</file>