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49" w:rsidRPr="00CC5949" w:rsidRDefault="00CC5949" w:rsidP="00CC5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C5949">
        <w:rPr>
          <w:rFonts w:ascii="Arial" w:eastAsia="Times New Roman" w:hAnsi="Arial" w:cs="Arial"/>
          <w:color w:val="000000"/>
          <w:sz w:val="19"/>
          <w:szCs w:val="19"/>
        </w:rPr>
        <w:fldChar w:fldCharType="begin"/>
      </w:r>
      <w:r w:rsidRPr="00CC5949">
        <w:rPr>
          <w:rFonts w:ascii="Arial" w:eastAsia="Times New Roman" w:hAnsi="Arial" w:cs="Arial"/>
          <w:color w:val="000000"/>
          <w:sz w:val="19"/>
          <w:szCs w:val="19"/>
        </w:rPr>
        <w:instrText xml:space="preserve"> HYPERLINK "https://vk.com/wall-73470651_10844" </w:instrText>
      </w:r>
      <w:r w:rsidRPr="00CC5949">
        <w:rPr>
          <w:rFonts w:ascii="Arial" w:eastAsia="Times New Roman" w:hAnsi="Arial" w:cs="Arial"/>
          <w:color w:val="000000"/>
          <w:sz w:val="19"/>
          <w:szCs w:val="19"/>
        </w:rPr>
        <w:fldChar w:fldCharType="separate"/>
      </w:r>
      <w:r w:rsidRPr="00CC5949">
        <w:rPr>
          <w:rFonts w:ascii="Arial" w:eastAsia="Times New Roman" w:hAnsi="Arial" w:cs="Arial"/>
          <w:color w:val="000000"/>
          <w:sz w:val="19"/>
          <w:szCs w:val="19"/>
        </w:rPr>
        <w:fldChar w:fldCharType="end"/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CC5949" w:rsidRPr="00CC5949" w:rsidRDefault="00CC5949" w:rsidP="00CC594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949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на детей от 3 до 7 лет предложено увеличить</w:t>
      </w:r>
      <w:r w:rsidRPr="00CC59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59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Минтруд представил на общественное обсуждение проект указа, в котором с 01 января 2020 года ежемесячная выплата на ребёнка от 3 до 7 лет устанавливается в размере величины прожиточного минимума для детей (в среднем 11 тысяч рублей). На данный размер пособия могут претендовать те семьи, в которых даже с учётом выплаты 50% пособия на каждого ребёнка (около 5,5 тысяч рублей), все ровно на каждого члена семьи не выходит минимальный доход.</w:t>
      </w:r>
      <w:r w:rsidRPr="00CC59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C59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изменения предлагается внести и в Закон "О государственных пособиях гражданам, имеющим детей", в соответствии с которыми родителям не придётся собирать справки о составе семьи и выписки из домовой книги. Достаточно будет задекларировать эти данные органу, ответственному за назначение и выплату пособия, а их достоверность орган уже проверит самостоятельно.</w:t>
      </w:r>
    </w:p>
    <w:p w:rsidR="00000000" w:rsidRDefault="00CC5949"/>
    <w:p w:rsidR="00CC5949" w:rsidRDefault="00CC5949"/>
    <w:p w:rsidR="00CC5949" w:rsidRDefault="00CC5949">
      <w:r>
        <w:t xml:space="preserve">Прокуратура </w:t>
      </w:r>
      <w:proofErr w:type="spellStart"/>
      <w:r>
        <w:t>Себежского</w:t>
      </w:r>
      <w:proofErr w:type="spellEnd"/>
      <w:r>
        <w:t xml:space="preserve"> района</w:t>
      </w:r>
    </w:p>
    <w:sectPr w:rsidR="00CC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949"/>
    <w:rsid w:val="00CC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309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2020-11-18T09:19:00Z</dcterms:created>
  <dcterms:modified xsi:type="dcterms:W3CDTF">2020-11-18T09:20:00Z</dcterms:modified>
</cp:coreProperties>
</file>