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48" w:rsidRPr="00BE4D3F" w:rsidRDefault="00523348" w:rsidP="00523348">
      <w:pPr>
        <w:pStyle w:val="a4"/>
        <w:spacing w:line="276" w:lineRule="auto"/>
        <w:rPr>
          <w:b/>
          <w:szCs w:val="28"/>
        </w:rPr>
      </w:pPr>
      <w:r w:rsidRPr="00BE4D3F">
        <w:rPr>
          <w:b/>
          <w:szCs w:val="28"/>
        </w:rPr>
        <w:t>ПСКОВСКАЯ ОБЛАСТЬ</w:t>
      </w:r>
    </w:p>
    <w:p w:rsidR="00523348" w:rsidRPr="00BE4D3F" w:rsidRDefault="00523348" w:rsidP="00523348">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23348" w:rsidRPr="00BE4D3F" w:rsidRDefault="00523348" w:rsidP="00523348">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23348" w:rsidRPr="00BE4D3F" w:rsidRDefault="00523348" w:rsidP="00523348">
      <w:pPr>
        <w:spacing w:line="276" w:lineRule="auto"/>
        <w:jc w:val="center"/>
        <w:rPr>
          <w:b/>
          <w:caps/>
          <w:sz w:val="28"/>
          <w:szCs w:val="28"/>
        </w:rPr>
      </w:pPr>
    </w:p>
    <w:p w:rsidR="00523348" w:rsidRPr="00BE4D3F" w:rsidRDefault="00523348" w:rsidP="00523348">
      <w:pPr>
        <w:pStyle w:val="1"/>
        <w:spacing w:line="276" w:lineRule="auto"/>
        <w:rPr>
          <w:b w:val="0"/>
          <w:szCs w:val="32"/>
        </w:rPr>
      </w:pPr>
      <w:r w:rsidRPr="00BE4D3F">
        <w:rPr>
          <w:szCs w:val="32"/>
        </w:rPr>
        <w:t>РЕШЕНИЕ</w:t>
      </w:r>
    </w:p>
    <w:p w:rsidR="00523348" w:rsidRPr="00BE4D3F" w:rsidRDefault="00523348" w:rsidP="00523348">
      <w:pPr>
        <w:pStyle w:val="a4"/>
        <w:spacing w:line="276" w:lineRule="auto"/>
        <w:rPr>
          <w:b/>
          <w:szCs w:val="28"/>
        </w:rPr>
      </w:pPr>
    </w:p>
    <w:p w:rsidR="00523348" w:rsidRPr="0065024A" w:rsidRDefault="00523348" w:rsidP="00523348">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13.03.2023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85</w:t>
      </w:r>
    </w:p>
    <w:p w:rsidR="00523348" w:rsidRPr="008E5FBE" w:rsidRDefault="00523348" w:rsidP="00523348">
      <w:pPr>
        <w:ind w:right="5103"/>
      </w:pPr>
      <w:r w:rsidRPr="008E5FBE">
        <w:t xml:space="preserve">(принято на </w:t>
      </w:r>
      <w:r>
        <w:t xml:space="preserve">двадцать второй </w:t>
      </w:r>
      <w:r w:rsidRPr="008E5FBE">
        <w:t>сессии</w:t>
      </w:r>
    </w:p>
    <w:p w:rsidR="00523348" w:rsidRPr="008E5FBE" w:rsidRDefault="00523348" w:rsidP="00523348">
      <w:pPr>
        <w:ind w:right="5103"/>
      </w:pPr>
      <w:r w:rsidRPr="008E5FBE">
        <w:t>Собрания депутатов городского</w:t>
      </w:r>
    </w:p>
    <w:p w:rsidR="00523348" w:rsidRDefault="00523348" w:rsidP="00523348">
      <w:pPr>
        <w:ind w:right="5103"/>
      </w:pPr>
      <w:r w:rsidRPr="008E5FBE">
        <w:t xml:space="preserve">поселения «Идрица» </w:t>
      </w:r>
      <w:r>
        <w:t>второго созыва</w:t>
      </w:r>
      <w:r w:rsidRPr="008E5FBE">
        <w:t>)</w:t>
      </w:r>
    </w:p>
    <w:p w:rsidR="00523348" w:rsidRDefault="00523348" w:rsidP="00523348">
      <w:pPr>
        <w:ind w:left="5670"/>
        <w:contextualSpacing/>
        <w:rPr>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tblGrid>
      <w:tr w:rsidR="00523348" w:rsidRPr="005047F2" w:rsidTr="00F2069B">
        <w:trPr>
          <w:trHeight w:val="852"/>
        </w:trPr>
        <w:tc>
          <w:tcPr>
            <w:tcW w:w="6771" w:type="dxa"/>
            <w:tcBorders>
              <w:top w:val="nil"/>
              <w:left w:val="nil"/>
              <w:bottom w:val="nil"/>
              <w:right w:val="nil"/>
            </w:tcBorders>
          </w:tcPr>
          <w:p w:rsidR="00523348" w:rsidRPr="005047F2" w:rsidRDefault="00523348" w:rsidP="00F2069B">
            <w:pPr>
              <w:pStyle w:val="a7"/>
              <w:jc w:val="both"/>
              <w:rPr>
                <w:b/>
                <w:sz w:val="28"/>
                <w:szCs w:val="28"/>
                <w:lang w:eastAsia="en-US"/>
              </w:rPr>
            </w:pPr>
            <w:r>
              <w:rPr>
                <w:b/>
                <w:sz w:val="28"/>
                <w:szCs w:val="28"/>
              </w:rPr>
              <w:t>О внесении изменений в решение Собрания депутатов городского поселения «Идрица» от 17.11.2017 №82 «</w:t>
            </w:r>
            <w:r w:rsidRPr="005047F2">
              <w:rPr>
                <w:b/>
                <w:sz w:val="28"/>
                <w:szCs w:val="28"/>
              </w:rPr>
              <w:t>Об утверждении Правил благоустройства территории городского поселения «Идрица»</w:t>
            </w:r>
          </w:p>
        </w:tc>
      </w:tr>
    </w:tbl>
    <w:p w:rsidR="00523348" w:rsidRPr="005047F2" w:rsidRDefault="00523348" w:rsidP="00523348">
      <w:pPr>
        <w:pStyle w:val="a7"/>
        <w:jc w:val="both"/>
        <w:rPr>
          <w:sz w:val="28"/>
          <w:szCs w:val="28"/>
        </w:rPr>
      </w:pPr>
    </w:p>
    <w:p w:rsidR="00523348" w:rsidRDefault="00523348" w:rsidP="00523348">
      <w:pPr>
        <w:pStyle w:val="a7"/>
        <w:jc w:val="both"/>
        <w:rPr>
          <w:sz w:val="28"/>
          <w:szCs w:val="28"/>
        </w:rPr>
      </w:pPr>
    </w:p>
    <w:p w:rsidR="00523348" w:rsidRPr="00202A75" w:rsidRDefault="00523348" w:rsidP="00523348">
      <w:pPr>
        <w:pStyle w:val="a7"/>
        <w:ind w:firstLine="709"/>
        <w:jc w:val="both"/>
        <w:rPr>
          <w:bCs/>
          <w:sz w:val="28"/>
          <w:szCs w:val="28"/>
        </w:rPr>
      </w:pPr>
      <w:r w:rsidRPr="00202A75">
        <w:rPr>
          <w:sz w:val="28"/>
          <w:szCs w:val="28"/>
        </w:rPr>
        <w:t xml:space="preserve"> В соответствии с  пунктами 18 и 19 части 1 статьи 14 Федерального закона от 6 октября 2003 года № 131-ФЗ «Об общих принципах организации местного самоуправления в Российской Федерации», статьей 39 Федерального закона от 24.06.1998 №89-ФЗ «Об отходах производства и потребления», постановление Главного государственного врача РФ от 28.01.2021 №3</w:t>
      </w:r>
      <w:r w:rsidRPr="00202A75">
        <w:rPr>
          <w:color w:val="333333"/>
          <w:sz w:val="28"/>
          <w:szCs w:val="28"/>
          <w:shd w:val="clear" w:color="auto" w:fill="FFFFFF"/>
        </w:rPr>
        <w:t xml:space="preserve">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w:t>
      </w:r>
      <w:r w:rsidRPr="00202A75">
        <w:rPr>
          <w:bCs/>
          <w:sz w:val="28"/>
          <w:szCs w:val="28"/>
        </w:rPr>
        <w:t>обрание депутатов городского поселения «Идрица» решило:</w:t>
      </w:r>
    </w:p>
    <w:p w:rsidR="00523348" w:rsidRPr="00202A75" w:rsidRDefault="00523348" w:rsidP="00523348">
      <w:pPr>
        <w:pStyle w:val="a7"/>
        <w:ind w:firstLine="709"/>
        <w:jc w:val="both"/>
        <w:rPr>
          <w:bCs/>
          <w:sz w:val="28"/>
          <w:szCs w:val="28"/>
        </w:rPr>
      </w:pPr>
      <w:r w:rsidRPr="00202A75">
        <w:rPr>
          <w:bCs/>
          <w:sz w:val="28"/>
          <w:szCs w:val="28"/>
        </w:rPr>
        <w:t>1.  Пп.10.1.22 раздела 10 изложить в следующей редакции:</w:t>
      </w:r>
    </w:p>
    <w:p w:rsidR="00523348" w:rsidRDefault="00523348" w:rsidP="00523348">
      <w:pPr>
        <w:autoSpaceDE w:val="0"/>
        <w:autoSpaceDN w:val="0"/>
        <w:adjustRightInd w:val="0"/>
        <w:ind w:firstLine="709"/>
        <w:jc w:val="both"/>
        <w:outlineLvl w:val="2"/>
        <w:rPr>
          <w:sz w:val="28"/>
          <w:szCs w:val="28"/>
        </w:rPr>
      </w:pPr>
      <w:r>
        <w:rPr>
          <w:b/>
          <w:sz w:val="28"/>
          <w:szCs w:val="28"/>
        </w:rPr>
        <w:t>«</w:t>
      </w:r>
      <w:r w:rsidRPr="00202A75">
        <w:rPr>
          <w:b/>
          <w:sz w:val="28"/>
          <w:szCs w:val="28"/>
        </w:rPr>
        <w:t>10.1.22.</w:t>
      </w:r>
      <w:r w:rsidRPr="00202A75">
        <w:rPr>
          <w:sz w:val="28"/>
          <w:szCs w:val="28"/>
        </w:rPr>
        <w:t xml:space="preserve"> Контейнеры и другие емкости, предназначенные для накопления, в том числе пищевых отходов, должны вывозиться ежедневно. Остальной мусор вывозится систематически, по мере накопления. </w:t>
      </w:r>
    </w:p>
    <w:p w:rsidR="00523348" w:rsidRPr="00202A75" w:rsidRDefault="00523348" w:rsidP="00523348">
      <w:pPr>
        <w:autoSpaceDE w:val="0"/>
        <w:autoSpaceDN w:val="0"/>
        <w:adjustRightInd w:val="0"/>
        <w:ind w:firstLine="709"/>
        <w:jc w:val="both"/>
        <w:outlineLvl w:val="2"/>
        <w:rPr>
          <w:sz w:val="28"/>
          <w:szCs w:val="28"/>
        </w:rPr>
      </w:pPr>
      <w:r w:rsidRPr="00202A75">
        <w:rPr>
          <w:sz w:val="28"/>
          <w:szCs w:val="28"/>
        </w:rPr>
        <w:t xml:space="preserve">Содержание и эксплуатация санкционированных мест хранения и утилизации отходов производства и потребления осуществляется в установленном порядке. </w:t>
      </w:r>
    </w:p>
    <w:p w:rsidR="00523348" w:rsidRPr="00202A75" w:rsidRDefault="00523348" w:rsidP="00523348">
      <w:pPr>
        <w:autoSpaceDE w:val="0"/>
        <w:autoSpaceDN w:val="0"/>
        <w:adjustRightInd w:val="0"/>
        <w:ind w:firstLine="709"/>
        <w:jc w:val="both"/>
        <w:outlineLvl w:val="2"/>
        <w:rPr>
          <w:sz w:val="28"/>
          <w:szCs w:val="28"/>
        </w:rPr>
      </w:pPr>
      <w:r w:rsidRPr="00202A75">
        <w:rPr>
          <w:sz w:val="28"/>
          <w:szCs w:val="28"/>
        </w:rPr>
        <w:t>В соответствии  с пунктом 11 СанПиН 2.1.3684-21 срок временного накопления несортированных ТКО определяется исходя из среднесуточной температуры наружного воздуха в течении 3- х суток:</w:t>
      </w:r>
    </w:p>
    <w:p w:rsidR="00523348" w:rsidRPr="00202A75" w:rsidRDefault="00523348" w:rsidP="00523348">
      <w:pPr>
        <w:autoSpaceDE w:val="0"/>
        <w:autoSpaceDN w:val="0"/>
        <w:adjustRightInd w:val="0"/>
        <w:ind w:firstLine="709"/>
        <w:jc w:val="both"/>
        <w:outlineLvl w:val="2"/>
        <w:rPr>
          <w:sz w:val="28"/>
          <w:szCs w:val="28"/>
        </w:rPr>
      </w:pPr>
      <w:r w:rsidRPr="00202A75">
        <w:rPr>
          <w:sz w:val="28"/>
          <w:szCs w:val="28"/>
        </w:rPr>
        <w:t>плюс 5</w:t>
      </w:r>
      <w:r w:rsidRPr="00202A75">
        <w:rPr>
          <w:sz w:val="28"/>
          <w:szCs w:val="28"/>
          <w:vertAlign w:val="superscript"/>
        </w:rPr>
        <w:t>о</w:t>
      </w:r>
      <w:r w:rsidRPr="00202A75">
        <w:rPr>
          <w:sz w:val="28"/>
          <w:szCs w:val="28"/>
        </w:rPr>
        <w:t xml:space="preserve"> и выше – не более суток</w:t>
      </w:r>
    </w:p>
    <w:p w:rsidR="00523348" w:rsidRPr="00202A75" w:rsidRDefault="00523348" w:rsidP="00523348">
      <w:pPr>
        <w:autoSpaceDE w:val="0"/>
        <w:autoSpaceDN w:val="0"/>
        <w:adjustRightInd w:val="0"/>
        <w:ind w:firstLine="709"/>
        <w:jc w:val="both"/>
        <w:outlineLvl w:val="2"/>
        <w:rPr>
          <w:sz w:val="28"/>
          <w:szCs w:val="28"/>
        </w:rPr>
      </w:pPr>
      <w:r w:rsidRPr="00202A75">
        <w:rPr>
          <w:sz w:val="28"/>
          <w:szCs w:val="28"/>
        </w:rPr>
        <w:t>плюс 4</w:t>
      </w:r>
      <w:r w:rsidRPr="00202A75">
        <w:rPr>
          <w:sz w:val="28"/>
          <w:szCs w:val="28"/>
          <w:vertAlign w:val="superscript"/>
        </w:rPr>
        <w:t>о</w:t>
      </w:r>
      <w:r w:rsidRPr="00202A75">
        <w:rPr>
          <w:sz w:val="28"/>
          <w:szCs w:val="28"/>
        </w:rPr>
        <w:t xml:space="preserve"> и ниже – не более 3 суток</w:t>
      </w:r>
      <w:r>
        <w:rPr>
          <w:sz w:val="28"/>
          <w:szCs w:val="28"/>
        </w:rPr>
        <w:t>.</w:t>
      </w:r>
    </w:p>
    <w:p w:rsidR="00523348" w:rsidRDefault="00523348" w:rsidP="00523348">
      <w:pPr>
        <w:pStyle w:val="af9"/>
        <w:shd w:val="clear" w:color="auto" w:fill="FFFFFF"/>
        <w:spacing w:before="0" w:beforeAutospacing="0" w:after="0" w:afterAutospacing="0"/>
        <w:ind w:firstLine="709"/>
        <w:jc w:val="both"/>
        <w:rPr>
          <w:sz w:val="28"/>
          <w:szCs w:val="28"/>
        </w:rPr>
      </w:pPr>
      <w:r w:rsidRPr="00202A75">
        <w:rPr>
          <w:sz w:val="28"/>
          <w:szCs w:val="28"/>
        </w:rPr>
        <w:lastRenderedPageBreak/>
        <w:t xml:space="preserve">Содержание и эксплуатация санкционированных мест хранения и утилизации отходов производства и потребления осуществляется в установленном порядке. </w:t>
      </w:r>
    </w:p>
    <w:p w:rsidR="00523348" w:rsidRPr="00202A75" w:rsidRDefault="00523348" w:rsidP="00523348">
      <w:pPr>
        <w:pStyle w:val="af9"/>
        <w:shd w:val="clear" w:color="auto" w:fill="FFFFFF"/>
        <w:spacing w:before="0" w:beforeAutospacing="0" w:after="0" w:afterAutospacing="0"/>
        <w:ind w:firstLine="709"/>
        <w:jc w:val="both"/>
        <w:rPr>
          <w:color w:val="000000"/>
          <w:sz w:val="28"/>
          <w:szCs w:val="28"/>
        </w:rPr>
      </w:pPr>
      <w:r w:rsidRPr="00202A75">
        <w:rPr>
          <w:color w:val="000000"/>
          <w:sz w:val="28"/>
          <w:szCs w:val="28"/>
        </w:rPr>
        <w:t>2. Обнародовать настоящее  решение в Идрицкой  библиотеке-филиале МБУК «РКЦ» и на официальном сайте Администрации городского поселения «Идрица».</w:t>
      </w:r>
    </w:p>
    <w:p w:rsidR="00523348" w:rsidRDefault="00523348" w:rsidP="00523348">
      <w:pPr>
        <w:ind w:firstLine="709"/>
        <w:jc w:val="both"/>
        <w:rPr>
          <w:sz w:val="28"/>
          <w:szCs w:val="28"/>
        </w:rPr>
      </w:pPr>
    </w:p>
    <w:p w:rsidR="00523348" w:rsidRPr="00202A75" w:rsidRDefault="00523348" w:rsidP="00523348">
      <w:pPr>
        <w:ind w:firstLine="709"/>
        <w:jc w:val="both"/>
        <w:rPr>
          <w:sz w:val="28"/>
          <w:szCs w:val="28"/>
        </w:rPr>
      </w:pPr>
    </w:p>
    <w:p w:rsidR="00523348" w:rsidRPr="00202A75" w:rsidRDefault="00523348" w:rsidP="00523348">
      <w:pPr>
        <w:ind w:firstLine="709"/>
        <w:jc w:val="both"/>
        <w:rPr>
          <w:sz w:val="28"/>
          <w:szCs w:val="28"/>
        </w:rPr>
      </w:pPr>
    </w:p>
    <w:p w:rsidR="00523348" w:rsidRPr="009500B6" w:rsidRDefault="00523348" w:rsidP="00523348">
      <w:pPr>
        <w:jc w:val="both"/>
        <w:rPr>
          <w:sz w:val="28"/>
          <w:szCs w:val="28"/>
        </w:rPr>
      </w:pPr>
      <w:r w:rsidRPr="00202A75">
        <w:rPr>
          <w:sz w:val="28"/>
          <w:szCs w:val="28"/>
        </w:rPr>
        <w:t>Глава городского поселения «Идрица»                                    Е.А. Сикорск</w:t>
      </w:r>
      <w:r w:rsidRPr="009500B6">
        <w:rPr>
          <w:sz w:val="28"/>
          <w:szCs w:val="28"/>
        </w:rPr>
        <w:t>ая</w:t>
      </w: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sectPr w:rsidR="00523348"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5B" w:rsidRDefault="000B235B" w:rsidP="00F56AA0">
      <w:r>
        <w:separator/>
      </w:r>
    </w:p>
  </w:endnote>
  <w:endnote w:type="continuationSeparator" w:id="1">
    <w:p w:rsidR="000B235B" w:rsidRDefault="000B235B"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F346D9">
    <w:pPr>
      <w:pStyle w:val="a9"/>
      <w:spacing w:line="14" w:lineRule="auto"/>
    </w:pPr>
    <w:r w:rsidRPr="00F346D9">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BF4596" w:rsidRPr="005A2E6A" w:rsidRDefault="00BF4596" w:rsidP="005A2E6A"/>
            </w:txbxContent>
          </v:textbox>
          <w10:wrap anchorx="page" anchory="page"/>
        </v:shape>
      </w:pict>
    </w:r>
    <w:r w:rsidRPr="00F346D9">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BF4596" w:rsidRDefault="00BF459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5B" w:rsidRDefault="000B235B" w:rsidP="00F56AA0">
      <w:r>
        <w:separator/>
      </w:r>
    </w:p>
  </w:footnote>
  <w:footnote w:type="continuationSeparator" w:id="1">
    <w:p w:rsidR="000B235B" w:rsidRDefault="000B235B"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BF4596">
    <w:pPr>
      <w:pStyle w:val="af2"/>
      <w:jc w:val="right"/>
    </w:pPr>
  </w:p>
  <w:p w:rsidR="00BF4596" w:rsidRDefault="00BF459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523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235B"/>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26D90"/>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3E92"/>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65CB8"/>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6E22"/>
    <w:rsid w:val="002E0809"/>
    <w:rsid w:val="002F372B"/>
    <w:rsid w:val="002F5125"/>
    <w:rsid w:val="002F7D5B"/>
    <w:rsid w:val="00301FE6"/>
    <w:rsid w:val="003075CB"/>
    <w:rsid w:val="00311C12"/>
    <w:rsid w:val="00312976"/>
    <w:rsid w:val="00323C6E"/>
    <w:rsid w:val="00330300"/>
    <w:rsid w:val="00330F8A"/>
    <w:rsid w:val="003341F1"/>
    <w:rsid w:val="00336F04"/>
    <w:rsid w:val="00341DA3"/>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879"/>
    <w:rsid w:val="003C628C"/>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3348"/>
    <w:rsid w:val="00527168"/>
    <w:rsid w:val="00530897"/>
    <w:rsid w:val="005312AD"/>
    <w:rsid w:val="00535C03"/>
    <w:rsid w:val="00544A49"/>
    <w:rsid w:val="005457AB"/>
    <w:rsid w:val="00547032"/>
    <w:rsid w:val="005572DC"/>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11E08"/>
    <w:rsid w:val="006127D0"/>
    <w:rsid w:val="0061747B"/>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7491D"/>
    <w:rsid w:val="00787CE1"/>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27E"/>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1DF5"/>
    <w:rsid w:val="00AD59FB"/>
    <w:rsid w:val="00AE38EB"/>
    <w:rsid w:val="00AE40B1"/>
    <w:rsid w:val="00AE74DD"/>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BF4596"/>
    <w:rsid w:val="00C02595"/>
    <w:rsid w:val="00C0716E"/>
    <w:rsid w:val="00C117CF"/>
    <w:rsid w:val="00C11C64"/>
    <w:rsid w:val="00C1626E"/>
    <w:rsid w:val="00C17687"/>
    <w:rsid w:val="00C2651E"/>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396E"/>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0EF7"/>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7473"/>
    <w:rsid w:val="00E140BA"/>
    <w:rsid w:val="00E20326"/>
    <w:rsid w:val="00E21D8C"/>
    <w:rsid w:val="00E22743"/>
    <w:rsid w:val="00E32EA1"/>
    <w:rsid w:val="00E37DD8"/>
    <w:rsid w:val="00E45C92"/>
    <w:rsid w:val="00E50141"/>
    <w:rsid w:val="00E5321D"/>
    <w:rsid w:val="00E6546D"/>
    <w:rsid w:val="00E66B46"/>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46D9"/>
    <w:rsid w:val="00F36BA1"/>
    <w:rsid w:val="00F42FF6"/>
    <w:rsid w:val="00F47D1D"/>
    <w:rsid w:val="00F52487"/>
    <w:rsid w:val="00F56AA0"/>
    <w:rsid w:val="00F75767"/>
    <w:rsid w:val="00F769A2"/>
    <w:rsid w:val="00F853BB"/>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2280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36</cp:revision>
  <cp:lastPrinted>2023-03-13T12:07:00Z</cp:lastPrinted>
  <dcterms:created xsi:type="dcterms:W3CDTF">2021-11-22T08:38:00Z</dcterms:created>
  <dcterms:modified xsi:type="dcterms:W3CDTF">2023-03-15T12:20:00Z</dcterms:modified>
</cp:coreProperties>
</file>