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соответствии со статьей 39 Федерального закона от 30.03.1999 № 52-ФЗ «О санитарно-эпидемиологическом благополучии населения» с 01.03.2021 вводятся в действие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утверждённые постановлением Главного государственного санитарного врача Российской Федерации от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28.01.2021 № 3.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Санитарные правила </w:t>
      </w:r>
      <w:proofErr w:type="spellStart"/>
      <w:r>
        <w:rPr>
          <w:rFonts w:ascii="Roboto" w:hAnsi="Roboto"/>
          <w:color w:val="333333"/>
          <w:sz w:val="28"/>
          <w:szCs w:val="28"/>
        </w:rPr>
        <w:t>СанПиН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2.1.3684-21 являются обязательными для исполнения органами исполнительной власти субъектов Российской Федерации, органами местного самоуправления, хозяйствующими субъектами и гражданами.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Указанным нормативным правовым актом устанавливаются санитарно-эпидемиологические </w:t>
      </w:r>
      <w:proofErr w:type="gramStart"/>
      <w:r>
        <w:rPr>
          <w:rFonts w:ascii="Roboto" w:hAnsi="Roboto"/>
          <w:color w:val="333333"/>
          <w:sz w:val="28"/>
          <w:szCs w:val="28"/>
        </w:rPr>
        <w:t>требования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в том числе к: качеству воды питьевого и хозяйственно-бытового водоснабжения; водным объектам; качеству почвы; устройству, оборудованию и содержанию зданий и помещений; обращению с отходами; содержанию территорий городских и сельских поселений, в том числе размещению контейнерных площадок.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Так, в соответствии с новыми требованиями </w:t>
      </w:r>
      <w:proofErr w:type="spellStart"/>
      <w:r>
        <w:rPr>
          <w:rFonts w:ascii="Roboto" w:hAnsi="Roboto"/>
          <w:color w:val="333333"/>
          <w:sz w:val="28"/>
          <w:szCs w:val="28"/>
        </w:rPr>
        <w:t>СанПин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Срок для временного хранения отходов не изменился и также определяется исходя из среднесуточной температуры наружного воздуха в течение 3-х суток: +5 °C и выше - не более 1 суток; + 4 °C и ниже - не более 3 суток.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Сроки вывоза КГО конкретизированы и определены в следующем порядке: не реже 1 раза в 10 суток при температуре наружного воздуха + 4 °C и ниже, не реже 1 раза в 7 суток при температуре + 5 °C и выше, вместо ранее определённого единого срока – не реже 1 раза в 7 календарных дней.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Новыми правилами дополнительно предусмотрено, что на основании результатов оценки, приведённой уполномоченным органом, допускается уменьшение расстояния удалённости контейнерной площадки от жилых домов и учебных учреждений не более чем на 25% 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Также новыми правилами установлено, что вывоз отходов осуществляется региональным оператором по обращению с отходами по установленному им графику с 7 до 23 часов.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Одновременно с 01.03.2021 утрачивают силу отдельные постановления Главного государственного санитарного врача Российской Федерации, ранее определяющие санитарно-эпидемиологические требования по указанным направлениям.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Прокуратура </w:t>
      </w:r>
      <w:proofErr w:type="spellStart"/>
      <w:r>
        <w:rPr>
          <w:rFonts w:ascii="Roboto" w:hAnsi="Roboto"/>
          <w:color w:val="333333"/>
          <w:sz w:val="28"/>
          <w:szCs w:val="28"/>
        </w:rPr>
        <w:t>Себежского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</w:p>
    <w:p w:rsidR="004F0C3E" w:rsidRDefault="004F0C3E" w:rsidP="004F0C3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680483" w:rsidRDefault="00680483"/>
    <w:sectPr w:rsidR="0068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C3E"/>
    <w:rsid w:val="004F0C3E"/>
    <w:rsid w:val="0068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2021-02-21T13:19:00Z</dcterms:created>
  <dcterms:modified xsi:type="dcterms:W3CDTF">2021-02-21T13:21:00Z</dcterms:modified>
</cp:coreProperties>
</file>