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4" w:rsidRDefault="009E1D04" w:rsidP="009E1D04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9E1D04" w:rsidRDefault="009E1D04" w:rsidP="009E1D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9E1D04" w:rsidRDefault="009E1D04" w:rsidP="009E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9E1D04" w:rsidRDefault="009E1D04" w:rsidP="009E1D04">
      <w:pPr>
        <w:jc w:val="center"/>
        <w:rPr>
          <w:b/>
          <w:sz w:val="32"/>
          <w:szCs w:val="32"/>
        </w:rPr>
      </w:pPr>
    </w:p>
    <w:p w:rsidR="009E1D04" w:rsidRDefault="009E1D04" w:rsidP="009E1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1D04" w:rsidRDefault="009E1D04" w:rsidP="009E1D04">
      <w:pPr>
        <w:jc w:val="both"/>
        <w:rPr>
          <w:b/>
          <w:sz w:val="28"/>
          <w:szCs w:val="28"/>
        </w:rPr>
      </w:pPr>
    </w:p>
    <w:p w:rsidR="009E1D04" w:rsidRDefault="009E1D04" w:rsidP="009E1D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1D04" w:rsidRDefault="009E1D04" w:rsidP="009E1D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4557">
        <w:rPr>
          <w:rFonts w:ascii="Times New Roman" w:hAnsi="Times New Roman"/>
          <w:sz w:val="28"/>
          <w:szCs w:val="28"/>
        </w:rPr>
        <w:t>23.04.2018 г</w:t>
      </w:r>
      <w:r>
        <w:rPr>
          <w:rFonts w:ascii="Times New Roman" w:hAnsi="Times New Roman"/>
          <w:sz w:val="28"/>
          <w:szCs w:val="28"/>
        </w:rPr>
        <w:t xml:space="preserve">. №  </w:t>
      </w:r>
      <w:r w:rsidR="00CA4557">
        <w:rPr>
          <w:rFonts w:ascii="Times New Roman" w:hAnsi="Times New Roman"/>
          <w:sz w:val="28"/>
          <w:szCs w:val="28"/>
        </w:rPr>
        <w:t>20</w:t>
      </w:r>
    </w:p>
    <w:p w:rsidR="009E1D04" w:rsidRDefault="009E1D04" w:rsidP="009E1D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5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п. Идрица</w:t>
      </w:r>
    </w:p>
    <w:p w:rsidR="009E1D04" w:rsidRDefault="009E1D04" w:rsidP="009E1D0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621"/>
      </w:tblGrid>
      <w:tr w:rsidR="009E1D04" w:rsidTr="009E1D04">
        <w:trPr>
          <w:trHeight w:val="242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E1D04" w:rsidRDefault="009E1D04" w:rsidP="009E1D04">
            <w:pPr>
              <w:tabs>
                <w:tab w:val="left" w:pos="9072"/>
              </w:tabs>
              <w:spacing w:line="237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 предприятиями, в объекты капитального строительства и (или) на приобретение объектов недвижимого имущества за счет средств местного бюджета</w:t>
            </w:r>
          </w:p>
          <w:p w:rsidR="009E1D04" w:rsidRDefault="009E1D04" w:rsidP="009E1D0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0D" w:rsidRDefault="00D57D0D">
      <w:pPr>
        <w:spacing w:line="200" w:lineRule="exact"/>
        <w:rPr>
          <w:sz w:val="24"/>
          <w:szCs w:val="24"/>
        </w:rPr>
      </w:pPr>
    </w:p>
    <w:p w:rsidR="00D57D0D" w:rsidRDefault="00D57D0D">
      <w:pPr>
        <w:spacing w:line="200" w:lineRule="exact"/>
        <w:rPr>
          <w:sz w:val="24"/>
          <w:szCs w:val="24"/>
        </w:rPr>
      </w:pPr>
    </w:p>
    <w:p w:rsidR="00D57D0D" w:rsidRDefault="00D57D0D">
      <w:pPr>
        <w:spacing w:line="288" w:lineRule="exact"/>
        <w:rPr>
          <w:sz w:val="24"/>
          <w:szCs w:val="24"/>
        </w:rPr>
      </w:pPr>
    </w:p>
    <w:p w:rsidR="00D57D0D" w:rsidRPr="009E1D04" w:rsidRDefault="00516FA6" w:rsidP="009E1D04">
      <w:pPr>
        <w:numPr>
          <w:ilvl w:val="0"/>
          <w:numId w:val="1"/>
        </w:numPr>
        <w:tabs>
          <w:tab w:val="left" w:pos="1029"/>
        </w:tabs>
        <w:spacing w:line="234" w:lineRule="auto"/>
        <w:ind w:left="142" w:firstLine="559"/>
        <w:jc w:val="both"/>
        <w:rPr>
          <w:sz w:val="28"/>
          <w:szCs w:val="28"/>
        </w:rPr>
      </w:pPr>
      <w:proofErr w:type="gramStart"/>
      <w:r w:rsidRPr="009E1D04">
        <w:rPr>
          <w:rFonts w:eastAsia="Times New Roman"/>
          <w:sz w:val="28"/>
          <w:szCs w:val="28"/>
        </w:rPr>
        <w:t>соответствии</w:t>
      </w:r>
      <w:proofErr w:type="gramEnd"/>
      <w:r w:rsidR="009E1D04" w:rsidRPr="009E1D04">
        <w:rPr>
          <w:rFonts w:eastAsia="Times New Roman"/>
          <w:sz w:val="28"/>
          <w:szCs w:val="28"/>
        </w:rPr>
        <w:t xml:space="preserve"> с частью 1 </w:t>
      </w:r>
      <w:r w:rsidRPr="009E1D04">
        <w:rPr>
          <w:rFonts w:eastAsia="Times New Roman"/>
          <w:sz w:val="28"/>
          <w:szCs w:val="28"/>
        </w:rPr>
        <w:t xml:space="preserve"> стать</w:t>
      </w:r>
      <w:r w:rsidR="009E1D04" w:rsidRPr="009E1D04">
        <w:rPr>
          <w:rFonts w:eastAsia="Times New Roman"/>
          <w:sz w:val="28"/>
          <w:szCs w:val="28"/>
        </w:rPr>
        <w:t xml:space="preserve">и </w:t>
      </w:r>
      <w:r w:rsidRPr="009E1D04">
        <w:rPr>
          <w:rFonts w:eastAsia="Times New Roman"/>
          <w:sz w:val="28"/>
          <w:szCs w:val="28"/>
        </w:rPr>
        <w:t xml:space="preserve"> 80 Бюджетного кодекса Российской Федерации</w:t>
      </w:r>
      <w:r w:rsidR="009E1D04" w:rsidRPr="009E1D04">
        <w:rPr>
          <w:rFonts w:eastAsia="Times New Roman"/>
          <w:sz w:val="28"/>
          <w:szCs w:val="28"/>
        </w:rPr>
        <w:t>:</w:t>
      </w:r>
    </w:p>
    <w:p w:rsidR="00D57D0D" w:rsidRPr="009E1D04" w:rsidRDefault="00516FA6" w:rsidP="009E1D04">
      <w:pPr>
        <w:numPr>
          <w:ilvl w:val="0"/>
          <w:numId w:val="2"/>
        </w:numPr>
        <w:tabs>
          <w:tab w:val="left" w:pos="720"/>
        </w:tabs>
        <w:spacing w:line="238" w:lineRule="auto"/>
        <w:ind w:left="142" w:right="20" w:firstLine="559"/>
        <w:jc w:val="both"/>
        <w:rPr>
          <w:rFonts w:eastAsia="Times New Roman"/>
          <w:sz w:val="28"/>
          <w:szCs w:val="28"/>
        </w:rPr>
      </w:pPr>
      <w:r w:rsidRPr="009E1D04">
        <w:rPr>
          <w:rFonts w:eastAsia="Times New Roman"/>
          <w:sz w:val="28"/>
          <w:szCs w:val="28"/>
        </w:rPr>
        <w:t>Утвердить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(прилагается).</w:t>
      </w:r>
    </w:p>
    <w:p w:rsidR="00D57D0D" w:rsidRPr="009E1D04" w:rsidRDefault="00D57D0D" w:rsidP="009E1D04">
      <w:pPr>
        <w:spacing w:line="24" w:lineRule="exact"/>
        <w:ind w:left="142" w:firstLine="559"/>
        <w:jc w:val="both"/>
        <w:rPr>
          <w:rFonts w:eastAsia="Times New Roman"/>
          <w:sz w:val="28"/>
          <w:szCs w:val="28"/>
        </w:rPr>
      </w:pPr>
    </w:p>
    <w:p w:rsidR="00D57D0D" w:rsidRPr="009E1D04" w:rsidRDefault="00516FA6" w:rsidP="009E1D04">
      <w:pPr>
        <w:numPr>
          <w:ilvl w:val="0"/>
          <w:numId w:val="2"/>
        </w:numPr>
        <w:tabs>
          <w:tab w:val="left" w:pos="720"/>
        </w:tabs>
        <w:spacing w:line="236" w:lineRule="auto"/>
        <w:ind w:left="142" w:right="20" w:firstLine="559"/>
        <w:jc w:val="both"/>
        <w:rPr>
          <w:rFonts w:eastAsia="Times New Roman"/>
          <w:sz w:val="28"/>
          <w:szCs w:val="28"/>
        </w:rPr>
      </w:pPr>
      <w:r w:rsidRPr="009E1D04">
        <w:rPr>
          <w:rFonts w:eastAsia="Times New Roman"/>
          <w:sz w:val="28"/>
          <w:szCs w:val="28"/>
        </w:rPr>
        <w:t xml:space="preserve">Обнародовать настоящее постановление </w:t>
      </w:r>
      <w:r w:rsidR="00352AB8">
        <w:rPr>
          <w:rFonts w:eastAsia="Times New Roman"/>
          <w:sz w:val="28"/>
          <w:szCs w:val="28"/>
        </w:rPr>
        <w:t xml:space="preserve">путем размещения его </w:t>
      </w:r>
      <w:r w:rsidRPr="009E1D04">
        <w:rPr>
          <w:rFonts w:eastAsia="Times New Roman"/>
          <w:sz w:val="28"/>
          <w:szCs w:val="28"/>
        </w:rPr>
        <w:t xml:space="preserve">на </w:t>
      </w:r>
      <w:r w:rsidR="00352AB8">
        <w:rPr>
          <w:rFonts w:eastAsia="Times New Roman"/>
          <w:sz w:val="28"/>
          <w:szCs w:val="28"/>
        </w:rPr>
        <w:t xml:space="preserve">официальном </w:t>
      </w:r>
      <w:r w:rsidR="009E1D04" w:rsidRPr="009E1D04">
        <w:rPr>
          <w:rFonts w:eastAsia="Times New Roman"/>
          <w:sz w:val="28"/>
          <w:szCs w:val="28"/>
        </w:rPr>
        <w:t>сайте Администрации городского поселения «Идрица»</w:t>
      </w:r>
      <w:r w:rsidR="00352AB8">
        <w:rPr>
          <w:rFonts w:eastAsia="Times New Roman"/>
          <w:sz w:val="28"/>
          <w:szCs w:val="28"/>
        </w:rPr>
        <w:t xml:space="preserve"> в сети 2Интернет»</w:t>
      </w:r>
      <w:r w:rsidR="009E1D04" w:rsidRPr="009E1D04">
        <w:rPr>
          <w:rFonts w:eastAsia="Times New Roman"/>
          <w:sz w:val="28"/>
          <w:szCs w:val="28"/>
        </w:rPr>
        <w:t>.</w:t>
      </w:r>
    </w:p>
    <w:p w:rsidR="00D57D0D" w:rsidRPr="009E1D04" w:rsidRDefault="009E1D04" w:rsidP="00352AB8">
      <w:pPr>
        <w:ind w:left="142" w:firstLine="559"/>
        <w:jc w:val="both"/>
        <w:rPr>
          <w:rFonts w:eastAsia="Times New Roman"/>
          <w:sz w:val="28"/>
          <w:szCs w:val="28"/>
        </w:rPr>
      </w:pPr>
      <w:r w:rsidRPr="009E1D04">
        <w:rPr>
          <w:sz w:val="28"/>
          <w:szCs w:val="28"/>
        </w:rPr>
        <w:t xml:space="preserve">3. </w:t>
      </w:r>
      <w:proofErr w:type="gramStart"/>
      <w:r w:rsidR="00516FA6" w:rsidRPr="009E1D04">
        <w:rPr>
          <w:rFonts w:eastAsia="Times New Roman"/>
          <w:sz w:val="28"/>
          <w:szCs w:val="28"/>
        </w:rPr>
        <w:t>Контроль за</w:t>
      </w:r>
      <w:proofErr w:type="gramEnd"/>
      <w:r w:rsidR="00516FA6" w:rsidRPr="009E1D04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352AB8">
        <w:rPr>
          <w:rFonts w:eastAsia="Times New Roman"/>
          <w:sz w:val="28"/>
          <w:szCs w:val="28"/>
        </w:rPr>
        <w:t>оставляю за собой.</w:t>
      </w:r>
    </w:p>
    <w:p w:rsidR="00D57D0D" w:rsidRPr="009E1D04" w:rsidRDefault="00D57D0D">
      <w:pPr>
        <w:spacing w:line="339" w:lineRule="exact"/>
        <w:rPr>
          <w:sz w:val="28"/>
          <w:szCs w:val="28"/>
        </w:rPr>
      </w:pPr>
    </w:p>
    <w:p w:rsidR="00D57D0D" w:rsidRDefault="00D57D0D">
      <w:pPr>
        <w:spacing w:line="200" w:lineRule="exact"/>
        <w:rPr>
          <w:sz w:val="20"/>
          <w:szCs w:val="20"/>
        </w:rPr>
      </w:pPr>
    </w:p>
    <w:p w:rsidR="00D57D0D" w:rsidRDefault="00D57D0D">
      <w:pPr>
        <w:spacing w:line="200" w:lineRule="exact"/>
        <w:rPr>
          <w:sz w:val="20"/>
          <w:szCs w:val="20"/>
        </w:rPr>
      </w:pPr>
    </w:p>
    <w:p w:rsidR="00D57D0D" w:rsidRDefault="00D57D0D">
      <w:pPr>
        <w:spacing w:line="200" w:lineRule="exact"/>
        <w:rPr>
          <w:sz w:val="20"/>
          <w:szCs w:val="20"/>
        </w:rPr>
      </w:pPr>
    </w:p>
    <w:p w:rsidR="00CA4557" w:rsidRPr="005778B9" w:rsidRDefault="00CA4557" w:rsidP="00CA4557">
      <w:pPr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>дминистрации</w:t>
      </w:r>
    </w:p>
    <w:p w:rsidR="00CA4557" w:rsidRPr="005778B9" w:rsidRDefault="00CA4557" w:rsidP="00CA455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«Идрица»                                                  М.Г. Лазовик</w:t>
      </w:r>
    </w:p>
    <w:p w:rsidR="00CA4557" w:rsidRDefault="00CA4557" w:rsidP="00CA4557">
      <w:pPr>
        <w:spacing w:line="200" w:lineRule="exact"/>
        <w:jc w:val="center"/>
        <w:rPr>
          <w:sz w:val="28"/>
          <w:szCs w:val="28"/>
        </w:rPr>
      </w:pPr>
      <w:r w:rsidRPr="005778B9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1E13AA" w:rsidRDefault="00CA4557" w:rsidP="00CA4557">
      <w:pPr>
        <w:spacing w:line="200" w:lineRule="exact"/>
        <w:jc w:val="center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B065E">
        <w:rPr>
          <w:rFonts w:eastAsia="Times New Roman"/>
          <w:bCs/>
          <w:sz w:val="28"/>
          <w:szCs w:val="28"/>
        </w:rPr>
        <w:t xml:space="preserve">                                          УТВЕРЖДЕН</w:t>
      </w:r>
    </w:p>
    <w:p w:rsidR="002B065E" w:rsidRDefault="00CA4557" w:rsidP="00CA4557">
      <w:pPr>
        <w:ind w:left="594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516FA6" w:rsidRPr="001E13AA">
        <w:rPr>
          <w:rFonts w:eastAsia="Times New Roman"/>
          <w:bCs/>
          <w:sz w:val="28"/>
          <w:szCs w:val="28"/>
        </w:rPr>
        <w:t xml:space="preserve">остановлением </w:t>
      </w:r>
      <w:r w:rsidR="009E1D04" w:rsidRPr="001E13AA">
        <w:rPr>
          <w:rFonts w:eastAsia="Times New Roman"/>
          <w:bCs/>
          <w:sz w:val="28"/>
          <w:szCs w:val="28"/>
        </w:rPr>
        <w:t>А</w:t>
      </w:r>
      <w:r w:rsidR="00516FA6" w:rsidRPr="001E13AA">
        <w:rPr>
          <w:rFonts w:eastAsia="Times New Roman"/>
          <w:bCs/>
          <w:sz w:val="28"/>
          <w:szCs w:val="28"/>
        </w:rPr>
        <w:t>дминистрации</w:t>
      </w:r>
      <w:r w:rsidR="002B065E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9E1D04" w:rsidRPr="001E13AA">
        <w:rPr>
          <w:rFonts w:eastAsia="Times New Roman"/>
          <w:bCs/>
          <w:sz w:val="28"/>
          <w:szCs w:val="28"/>
        </w:rPr>
        <w:t>городского</w:t>
      </w:r>
      <w:proofErr w:type="gramEnd"/>
      <w:r w:rsidR="009E1D04" w:rsidRPr="001E13AA">
        <w:rPr>
          <w:rFonts w:eastAsia="Times New Roman"/>
          <w:bCs/>
          <w:sz w:val="28"/>
          <w:szCs w:val="28"/>
        </w:rPr>
        <w:t xml:space="preserve"> </w:t>
      </w:r>
    </w:p>
    <w:p w:rsidR="001E13AA" w:rsidRDefault="00516FA6" w:rsidP="00CA4557">
      <w:pPr>
        <w:ind w:left="5940"/>
        <w:jc w:val="center"/>
        <w:rPr>
          <w:rFonts w:eastAsia="Times New Roman"/>
          <w:bCs/>
          <w:sz w:val="28"/>
          <w:szCs w:val="28"/>
        </w:rPr>
      </w:pPr>
      <w:r w:rsidRPr="001E13AA">
        <w:rPr>
          <w:rFonts w:eastAsia="Times New Roman"/>
          <w:bCs/>
          <w:sz w:val="28"/>
          <w:szCs w:val="28"/>
        </w:rPr>
        <w:t xml:space="preserve">поселения </w:t>
      </w:r>
      <w:r w:rsidR="001E13AA" w:rsidRPr="001E13AA">
        <w:rPr>
          <w:rFonts w:eastAsia="Times New Roman"/>
          <w:bCs/>
          <w:sz w:val="28"/>
          <w:szCs w:val="28"/>
        </w:rPr>
        <w:t>«Идрица»</w:t>
      </w:r>
    </w:p>
    <w:p w:rsidR="00D57D0D" w:rsidRPr="001E13AA" w:rsidRDefault="001E13AA" w:rsidP="001E13AA">
      <w:pPr>
        <w:ind w:left="5940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A4557">
        <w:rPr>
          <w:rFonts w:eastAsia="Times New Roman"/>
          <w:bCs/>
          <w:sz w:val="28"/>
          <w:szCs w:val="28"/>
        </w:rPr>
        <w:t xml:space="preserve">    </w:t>
      </w:r>
      <w:r w:rsidR="002B065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</w:t>
      </w:r>
      <w:r w:rsidR="00516FA6" w:rsidRPr="001E13AA">
        <w:rPr>
          <w:rFonts w:eastAsia="Times New Roman"/>
          <w:bCs/>
          <w:sz w:val="28"/>
          <w:szCs w:val="28"/>
        </w:rPr>
        <w:t xml:space="preserve">от </w:t>
      </w:r>
      <w:r w:rsidR="00CA4557">
        <w:rPr>
          <w:rFonts w:eastAsia="Times New Roman"/>
          <w:bCs/>
          <w:sz w:val="28"/>
          <w:szCs w:val="28"/>
        </w:rPr>
        <w:t>23.04.2018 г.</w:t>
      </w:r>
      <w:r w:rsidRPr="001E13AA">
        <w:rPr>
          <w:rFonts w:eastAsia="Times New Roman"/>
          <w:bCs/>
          <w:sz w:val="28"/>
          <w:szCs w:val="28"/>
        </w:rPr>
        <w:t xml:space="preserve">  </w:t>
      </w:r>
      <w:r w:rsidR="00516FA6" w:rsidRPr="001E13AA">
        <w:rPr>
          <w:rFonts w:eastAsia="Times New Roman"/>
          <w:bCs/>
          <w:sz w:val="28"/>
          <w:szCs w:val="28"/>
        </w:rPr>
        <w:t xml:space="preserve"> №</w:t>
      </w:r>
      <w:r w:rsidR="00CA4557">
        <w:rPr>
          <w:rFonts w:eastAsia="Times New Roman"/>
          <w:bCs/>
          <w:sz w:val="28"/>
          <w:szCs w:val="28"/>
        </w:rPr>
        <w:t>20</w:t>
      </w:r>
    </w:p>
    <w:p w:rsidR="00D57D0D" w:rsidRDefault="00D57D0D">
      <w:pPr>
        <w:spacing w:line="337" w:lineRule="exact"/>
        <w:rPr>
          <w:sz w:val="20"/>
          <w:szCs w:val="20"/>
        </w:rPr>
      </w:pPr>
    </w:p>
    <w:p w:rsidR="00CA4557" w:rsidRDefault="00516FA6" w:rsidP="004E659E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D57D0D" w:rsidRDefault="00516FA6" w:rsidP="004E659E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принятия решения о предоставлении бюджетных инвестиций юридическим лицам, не являющимся государственными или</w:t>
      </w:r>
      <w:r w:rsidR="00CA455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D57D0D" w:rsidRDefault="00D57D0D">
      <w:pPr>
        <w:spacing w:line="326" w:lineRule="exact"/>
        <w:rPr>
          <w:sz w:val="20"/>
          <w:szCs w:val="20"/>
        </w:rPr>
      </w:pPr>
    </w:p>
    <w:p w:rsidR="00D57D0D" w:rsidRDefault="00516FA6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Основные положения</w:t>
      </w:r>
    </w:p>
    <w:p w:rsidR="00D57D0D" w:rsidRDefault="00D57D0D">
      <w:pPr>
        <w:spacing w:line="347" w:lineRule="exact"/>
        <w:rPr>
          <w:sz w:val="20"/>
          <w:szCs w:val="20"/>
        </w:rPr>
      </w:pPr>
    </w:p>
    <w:p w:rsidR="00D57D0D" w:rsidRDefault="00516FA6">
      <w:pPr>
        <w:numPr>
          <w:ilvl w:val="0"/>
          <w:numId w:val="4"/>
        </w:numPr>
        <w:tabs>
          <w:tab w:val="left" w:pos="1195"/>
        </w:tabs>
        <w:spacing w:line="252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D57D0D" w:rsidRDefault="00D57D0D">
      <w:pPr>
        <w:spacing w:line="1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0"/>
          <w:numId w:val="4"/>
        </w:numPr>
        <w:tabs>
          <w:tab w:val="left" w:pos="1300"/>
        </w:tabs>
        <w:ind w:left="1300" w:hanging="5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Инициатором    подготовки    проекта    решения    может    выступать</w:t>
      </w:r>
    </w:p>
    <w:p w:rsidR="00D57D0D" w:rsidRDefault="00D57D0D">
      <w:pPr>
        <w:spacing w:line="32" w:lineRule="exact"/>
        <w:rPr>
          <w:rFonts w:eastAsia="Times New Roman"/>
          <w:sz w:val="28"/>
          <w:szCs w:val="28"/>
        </w:rPr>
      </w:pPr>
    </w:p>
    <w:p w:rsidR="00D57D0D" w:rsidRDefault="00516FA6">
      <w:pPr>
        <w:spacing w:line="25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относится юридическое лицо (далее - главный распорядитель).</w:t>
      </w:r>
    </w:p>
    <w:p w:rsidR="00D57D0D" w:rsidRDefault="00D57D0D">
      <w:pPr>
        <w:spacing w:line="19" w:lineRule="exact"/>
        <w:rPr>
          <w:rFonts w:eastAsia="Times New Roman"/>
          <w:sz w:val="28"/>
          <w:szCs w:val="28"/>
        </w:rPr>
      </w:pPr>
    </w:p>
    <w:p w:rsidR="00D57D0D" w:rsidRDefault="00516FA6" w:rsidP="00091FD6">
      <w:pPr>
        <w:numPr>
          <w:ilvl w:val="0"/>
          <w:numId w:val="4"/>
        </w:numPr>
        <w:tabs>
          <w:tab w:val="left" w:pos="1291"/>
        </w:tabs>
        <w:spacing w:line="25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D57D0D" w:rsidRDefault="00D57D0D" w:rsidP="00091FD6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приоритетов и целей развития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295B1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исходя из прогноза и</w:t>
      </w:r>
      <w:r w:rsidR="00091F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социально-экономического развития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поселения, муниципальных программ, а также документов территориального планирования </w:t>
      </w:r>
      <w:r w:rsidR="00295B11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 поселения;</w:t>
      </w:r>
    </w:p>
    <w:p w:rsidR="00D57D0D" w:rsidRDefault="00D57D0D" w:rsidP="00091FD6">
      <w:pPr>
        <w:spacing w:line="22" w:lineRule="exact"/>
        <w:ind w:firstLine="709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2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оценки эффективности использования средств местного бюджета, направляемых на капитальные вложения;</w:t>
      </w:r>
    </w:p>
    <w:p w:rsidR="00D57D0D" w:rsidRDefault="00D57D0D" w:rsidP="00091FD6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3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поселения;</w:t>
      </w:r>
    </w:p>
    <w:p w:rsidR="00D57D0D" w:rsidRDefault="00D57D0D" w:rsidP="00091FD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 оценки  влияния  создания  объекта  капитального  строительства  либо</w:t>
      </w:r>
    </w:p>
    <w:p w:rsidR="00D57D0D" w:rsidRDefault="00D57D0D">
      <w:pPr>
        <w:spacing w:line="67" w:lineRule="exact"/>
        <w:rPr>
          <w:sz w:val="20"/>
          <w:szCs w:val="20"/>
        </w:rPr>
      </w:pPr>
    </w:p>
    <w:p w:rsidR="00D57D0D" w:rsidRDefault="00516FA6" w:rsidP="00091FD6">
      <w:pPr>
        <w:spacing w:line="24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приобретения объекта недвижимого имущества на конкурентную среду в сфере деятельности юридического лица.</w:t>
      </w:r>
    </w:p>
    <w:p w:rsidR="00D57D0D" w:rsidRDefault="00D57D0D" w:rsidP="00091FD6">
      <w:pPr>
        <w:spacing w:line="30" w:lineRule="exact"/>
        <w:jc w:val="both"/>
        <w:rPr>
          <w:sz w:val="20"/>
          <w:szCs w:val="20"/>
        </w:rPr>
      </w:pPr>
    </w:p>
    <w:p w:rsidR="00D57D0D" w:rsidRDefault="00516FA6" w:rsidP="00091FD6">
      <w:pPr>
        <w:numPr>
          <w:ilvl w:val="0"/>
          <w:numId w:val="5"/>
        </w:numPr>
        <w:tabs>
          <w:tab w:val="left" w:pos="993"/>
        </w:tabs>
        <w:spacing w:line="242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следующих работ осуществляется юридическим лицом без использования бюджетных инвестиций:</w:t>
      </w:r>
    </w:p>
    <w:p w:rsidR="00D57D0D" w:rsidRDefault="00D57D0D" w:rsidP="00091FD6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8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D57D0D" w:rsidRDefault="00D57D0D" w:rsidP="00091FD6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приобретение земельных участков под строительство;</w:t>
      </w:r>
    </w:p>
    <w:p w:rsidR="00D57D0D" w:rsidRDefault="00D57D0D" w:rsidP="00091FD6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D57D0D" w:rsidRDefault="00D57D0D" w:rsidP="00091FD6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2" w:lineRule="auto"/>
        <w:ind w:right="20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проведение государственной экспертизы проектной документации и результатов инженерных изысканий;</w:t>
      </w:r>
    </w:p>
    <w:p w:rsidR="00D57D0D" w:rsidRDefault="00D57D0D" w:rsidP="00091FD6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8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проведение </w:t>
      </w:r>
      <w:proofErr w:type="gramStart"/>
      <w:r>
        <w:rPr>
          <w:rFonts w:eastAsia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eastAsia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бюджета.</w:t>
      </w:r>
    </w:p>
    <w:p w:rsidR="00D57D0D" w:rsidRDefault="00D57D0D">
      <w:pPr>
        <w:spacing w:line="317" w:lineRule="exact"/>
        <w:rPr>
          <w:rFonts w:eastAsia="Times New Roman"/>
          <w:sz w:val="28"/>
          <w:szCs w:val="28"/>
        </w:rPr>
      </w:pPr>
    </w:p>
    <w:p w:rsidR="00D57D0D" w:rsidRDefault="00516FA6" w:rsidP="00091FD6">
      <w:pPr>
        <w:numPr>
          <w:ilvl w:val="1"/>
          <w:numId w:val="5"/>
        </w:numPr>
        <w:tabs>
          <w:tab w:val="left" w:pos="-142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Подготовка проекта решения</w:t>
      </w:r>
    </w:p>
    <w:p w:rsidR="00D57D0D" w:rsidRDefault="00D57D0D">
      <w:pPr>
        <w:spacing w:line="349" w:lineRule="exact"/>
        <w:rPr>
          <w:rFonts w:eastAsia="Times New Roman"/>
          <w:b/>
          <w:bCs/>
          <w:sz w:val="28"/>
          <w:szCs w:val="28"/>
        </w:rPr>
      </w:pPr>
    </w:p>
    <w:p w:rsidR="00D57D0D" w:rsidRDefault="00516FA6">
      <w:pPr>
        <w:numPr>
          <w:ilvl w:val="0"/>
          <w:numId w:val="5"/>
        </w:numPr>
        <w:tabs>
          <w:tab w:val="left" w:pos="1152"/>
        </w:tabs>
        <w:spacing w:line="25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 </w:t>
      </w:r>
      <w:r w:rsidR="001E13AA">
        <w:rPr>
          <w:rFonts w:eastAsia="Times New Roman"/>
          <w:sz w:val="28"/>
          <w:szCs w:val="28"/>
        </w:rPr>
        <w:t>«Идрица»</w:t>
      </w:r>
      <w:r>
        <w:rPr>
          <w:rFonts w:eastAsia="Times New Roman"/>
          <w:sz w:val="28"/>
          <w:szCs w:val="28"/>
        </w:rPr>
        <w:t xml:space="preserve"> (далее по тексту - Главный распорядитель)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D57D0D" w:rsidRDefault="00D57D0D">
      <w:pPr>
        <w:spacing w:line="22" w:lineRule="exact"/>
        <w:rPr>
          <w:rFonts w:eastAsia="Times New Roman"/>
          <w:sz w:val="28"/>
          <w:szCs w:val="28"/>
        </w:rPr>
      </w:pPr>
    </w:p>
    <w:p w:rsidR="00D57D0D" w:rsidRDefault="00516FA6" w:rsidP="00091FD6">
      <w:pPr>
        <w:numPr>
          <w:ilvl w:val="0"/>
          <w:numId w:val="5"/>
        </w:numPr>
        <w:tabs>
          <w:tab w:val="left" w:pos="1024"/>
        </w:tabs>
        <w:spacing w:line="24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решения подготавливается в форме постановления </w:t>
      </w:r>
      <w:r w:rsidR="001E13A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1E13AA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>.</w:t>
      </w:r>
    </w:p>
    <w:p w:rsidR="00D57D0D" w:rsidRDefault="00D57D0D">
      <w:pPr>
        <w:spacing w:line="27" w:lineRule="exact"/>
        <w:rPr>
          <w:rFonts w:eastAsia="Times New Roman"/>
          <w:sz w:val="28"/>
          <w:szCs w:val="28"/>
        </w:rPr>
      </w:pPr>
    </w:p>
    <w:p w:rsidR="00D57D0D" w:rsidRDefault="00516FA6">
      <w:pPr>
        <w:spacing w:line="252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</w:t>
      </w:r>
      <w:r w:rsidR="001E13A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дминистрацией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1E13AA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 xml:space="preserve">, а также документам территориального планирования </w:t>
      </w:r>
      <w:r w:rsidR="001E13AA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 поселения</w:t>
      </w:r>
      <w:r w:rsidR="001E13AA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>, в случае если объект капитального строительства является объектом местного значения, подлежащим отображению в</w:t>
      </w:r>
      <w:proofErr w:type="gramEnd"/>
      <w:r>
        <w:rPr>
          <w:rFonts w:eastAsia="Times New Roman"/>
          <w:sz w:val="28"/>
          <w:szCs w:val="28"/>
        </w:rPr>
        <w:t xml:space="preserve"> этих документах.</w:t>
      </w:r>
    </w:p>
    <w:p w:rsidR="00D57D0D" w:rsidRDefault="00D57D0D">
      <w:pPr>
        <w:spacing w:line="4" w:lineRule="exact"/>
        <w:rPr>
          <w:rFonts w:eastAsia="Times New Roman"/>
          <w:sz w:val="28"/>
          <w:szCs w:val="28"/>
        </w:rPr>
      </w:pPr>
    </w:p>
    <w:p w:rsidR="00D57D0D" w:rsidRPr="00091FD6" w:rsidRDefault="00516FA6" w:rsidP="00091FD6">
      <w:pPr>
        <w:numPr>
          <w:ilvl w:val="0"/>
          <w:numId w:val="5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решения содержит следующую информацию в отношении </w:t>
      </w:r>
      <w:r w:rsidR="00091F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каждого</w:t>
      </w:r>
      <w:r w:rsidR="00091FD6">
        <w:rPr>
          <w:rFonts w:eastAsia="Times New Roman"/>
          <w:sz w:val="28"/>
          <w:szCs w:val="28"/>
        </w:rPr>
        <w:t xml:space="preserve"> объекта:</w:t>
      </w:r>
    </w:p>
    <w:p w:rsidR="00D57D0D" w:rsidRDefault="00D57D0D">
      <w:pPr>
        <w:spacing w:line="32" w:lineRule="exact"/>
        <w:rPr>
          <w:rFonts w:eastAsia="Times New Roman"/>
          <w:sz w:val="28"/>
          <w:szCs w:val="28"/>
        </w:rPr>
      </w:pPr>
    </w:p>
    <w:p w:rsidR="00D57D0D" w:rsidRDefault="00516FA6">
      <w:pPr>
        <w:spacing w:line="25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D57D0D" w:rsidRDefault="00516FA6">
      <w:pPr>
        <w:spacing w:line="24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D57D0D" w:rsidRDefault="00D57D0D">
      <w:pPr>
        <w:spacing w:line="16" w:lineRule="exact"/>
        <w:rPr>
          <w:sz w:val="20"/>
          <w:szCs w:val="20"/>
        </w:rPr>
      </w:pPr>
    </w:p>
    <w:p w:rsidR="00D57D0D" w:rsidRDefault="00516FA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наименования главного распорядителя;</w:t>
      </w:r>
    </w:p>
    <w:p w:rsidR="00D57D0D" w:rsidRDefault="00D57D0D">
      <w:pPr>
        <w:spacing w:line="16" w:lineRule="exact"/>
        <w:rPr>
          <w:sz w:val="20"/>
          <w:szCs w:val="20"/>
        </w:rPr>
      </w:pPr>
    </w:p>
    <w:p w:rsidR="00D57D0D" w:rsidRDefault="00516FA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наименование застройщика или заказчика (заказчика-застройщика);</w:t>
      </w:r>
    </w:p>
    <w:p w:rsidR="00D57D0D" w:rsidRDefault="00D57D0D">
      <w:pPr>
        <w:spacing w:line="32" w:lineRule="exact"/>
        <w:rPr>
          <w:sz w:val="20"/>
          <w:szCs w:val="20"/>
        </w:rPr>
      </w:pPr>
    </w:p>
    <w:p w:rsidR="00D57D0D" w:rsidRDefault="00516FA6">
      <w:pPr>
        <w:spacing w:line="243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мощность (прирост мощности) объекта капитального строительства, подлежащая вводу;</w:t>
      </w:r>
    </w:p>
    <w:p w:rsidR="00D57D0D" w:rsidRDefault="00D57D0D">
      <w:pPr>
        <w:spacing w:line="14" w:lineRule="exact"/>
        <w:rPr>
          <w:sz w:val="20"/>
          <w:szCs w:val="20"/>
        </w:rPr>
      </w:pPr>
    </w:p>
    <w:p w:rsidR="00D57D0D" w:rsidRDefault="00516FA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срок ввода в эксплуатацию (приобретения) объекта;</w:t>
      </w:r>
    </w:p>
    <w:p w:rsidR="00D57D0D" w:rsidRDefault="00D57D0D">
      <w:pPr>
        <w:spacing w:line="32" w:lineRule="exact"/>
        <w:rPr>
          <w:sz w:val="20"/>
          <w:szCs w:val="20"/>
        </w:rPr>
      </w:pPr>
    </w:p>
    <w:p w:rsidR="00D57D0D" w:rsidRDefault="00516FA6">
      <w:pPr>
        <w:spacing w:line="2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D57D0D" w:rsidRDefault="00D57D0D">
      <w:pPr>
        <w:spacing w:line="24" w:lineRule="exact"/>
        <w:rPr>
          <w:sz w:val="20"/>
          <w:szCs w:val="20"/>
        </w:rPr>
      </w:pPr>
    </w:p>
    <w:p w:rsidR="00D57D0D" w:rsidRDefault="00516FA6">
      <w:pPr>
        <w:spacing w:line="250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>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D57D0D" w:rsidRDefault="00D57D0D">
      <w:pPr>
        <w:spacing w:line="17" w:lineRule="exact"/>
        <w:rPr>
          <w:sz w:val="20"/>
          <w:szCs w:val="20"/>
        </w:rPr>
      </w:pPr>
    </w:p>
    <w:p w:rsidR="00D57D0D" w:rsidRDefault="00516FA6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57D0D" w:rsidRDefault="00D57D0D">
      <w:pPr>
        <w:spacing w:line="19" w:lineRule="exact"/>
        <w:rPr>
          <w:sz w:val="20"/>
          <w:szCs w:val="20"/>
        </w:rPr>
      </w:pPr>
    </w:p>
    <w:p w:rsidR="00D57D0D" w:rsidRDefault="00516FA6">
      <w:pPr>
        <w:numPr>
          <w:ilvl w:val="0"/>
          <w:numId w:val="6"/>
        </w:numPr>
        <w:tabs>
          <w:tab w:val="left" w:pos="1034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</w:t>
      </w:r>
      <w:r w:rsidR="00295B1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D57D0D" w:rsidRDefault="00D57D0D">
      <w:pPr>
        <w:spacing w:line="8" w:lineRule="exact"/>
        <w:rPr>
          <w:rFonts w:eastAsia="Times New Roman"/>
          <w:sz w:val="28"/>
          <w:szCs w:val="28"/>
        </w:rPr>
      </w:pPr>
    </w:p>
    <w:p w:rsidR="00D57D0D" w:rsidRDefault="00CA4557" w:rsidP="00CA4557">
      <w:pPr>
        <w:tabs>
          <w:tab w:val="left" w:pos="1245"/>
        </w:tabs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proofErr w:type="gramStart"/>
      <w:r w:rsidR="00516FA6">
        <w:rPr>
          <w:rFonts w:eastAsia="Times New Roman"/>
          <w:sz w:val="28"/>
          <w:szCs w:val="28"/>
        </w:rPr>
        <w:t xml:space="preserve">Главный распорядитель направляет проект решения с пояснительной запиской и финансово-экономическим обоснованием в </w:t>
      </w:r>
      <w:r w:rsidR="001E13AA">
        <w:rPr>
          <w:rFonts w:eastAsia="Times New Roman"/>
          <w:sz w:val="28"/>
          <w:szCs w:val="28"/>
        </w:rPr>
        <w:t>А</w:t>
      </w:r>
      <w:r w:rsidR="00516FA6">
        <w:rPr>
          <w:rFonts w:eastAsia="Times New Roman"/>
          <w:sz w:val="28"/>
          <w:szCs w:val="28"/>
        </w:rPr>
        <w:t xml:space="preserve">дминистрацию </w:t>
      </w:r>
      <w:r w:rsidR="001E13AA">
        <w:rPr>
          <w:rFonts w:eastAsia="Times New Roman"/>
          <w:sz w:val="28"/>
          <w:szCs w:val="28"/>
        </w:rPr>
        <w:t>городского</w:t>
      </w:r>
      <w:r w:rsidR="00516FA6">
        <w:rPr>
          <w:rFonts w:eastAsia="Times New Roman"/>
          <w:sz w:val="28"/>
          <w:szCs w:val="28"/>
        </w:rPr>
        <w:t xml:space="preserve"> поселения </w:t>
      </w:r>
      <w:r w:rsidR="001E13AA">
        <w:rPr>
          <w:rFonts w:eastAsia="Times New Roman"/>
          <w:sz w:val="28"/>
          <w:szCs w:val="28"/>
        </w:rPr>
        <w:t xml:space="preserve"> «Идрица» </w:t>
      </w:r>
      <w:r w:rsidR="00516FA6">
        <w:rPr>
          <w:rFonts w:eastAsia="Times New Roman"/>
          <w:sz w:val="28"/>
          <w:szCs w:val="28"/>
        </w:rPr>
        <w:t xml:space="preserve">на согласование не позднее, чем за 2 месяца до определенной в установленном порядке даты начала рассмотрения проектов решений постоянной депутатской комиссией </w:t>
      </w:r>
      <w:r w:rsidR="001E13AA">
        <w:rPr>
          <w:rFonts w:eastAsia="Times New Roman"/>
          <w:sz w:val="28"/>
          <w:szCs w:val="28"/>
        </w:rPr>
        <w:t>городского поселения «Идрица»</w:t>
      </w:r>
      <w:r w:rsidR="00516FA6">
        <w:rPr>
          <w:rFonts w:eastAsia="Times New Roman"/>
          <w:sz w:val="28"/>
          <w:szCs w:val="28"/>
        </w:rPr>
        <w:t xml:space="preserve"> по вопросам экономики, налоговой и финансовой политики, управления имуществом, находящемся в муниципальной собственности, земельным отношениям, жилищно-коммунальному хозяйству, строительству, торговле и</w:t>
      </w:r>
      <w:proofErr w:type="gramEnd"/>
      <w:r w:rsidR="00516FA6">
        <w:rPr>
          <w:rFonts w:eastAsia="Times New Roman"/>
          <w:sz w:val="28"/>
          <w:szCs w:val="28"/>
        </w:rPr>
        <w:t xml:space="preserve"> предпринимательству, экологии и чрезвычайным ситуациям. </w:t>
      </w:r>
    </w:p>
    <w:p w:rsidR="00D57D0D" w:rsidRDefault="00D57D0D">
      <w:pPr>
        <w:spacing w:line="31" w:lineRule="exact"/>
        <w:rPr>
          <w:rFonts w:eastAsia="Times New Roman"/>
          <w:sz w:val="28"/>
          <w:szCs w:val="28"/>
        </w:rPr>
      </w:pPr>
    </w:p>
    <w:p w:rsidR="00D57D0D" w:rsidRDefault="00516FA6" w:rsidP="00091FD6">
      <w:pPr>
        <w:spacing w:line="24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Одновременно с проектом решения по каждому объекту также направляются документы, материалы, исходные данные, необходимые для расчета указанной в</w:t>
      </w:r>
      <w:r w:rsidR="00091F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абзаце 2 пункта 6 настоящих Правил интегральной оценки, </w:t>
      </w:r>
      <w:r>
        <w:rPr>
          <w:rFonts w:eastAsia="Times New Roman"/>
          <w:sz w:val="28"/>
          <w:szCs w:val="28"/>
        </w:rPr>
        <w:lastRenderedPageBreak/>
        <w:t xml:space="preserve">и результаты такой интегральной оценки. Кроме того, </w:t>
      </w:r>
      <w:proofErr w:type="gramStart"/>
      <w:r>
        <w:rPr>
          <w:rFonts w:eastAsia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D57D0D" w:rsidRDefault="00D57D0D">
      <w:pPr>
        <w:spacing w:line="30" w:lineRule="exact"/>
        <w:rPr>
          <w:sz w:val="20"/>
          <w:szCs w:val="20"/>
        </w:rPr>
      </w:pPr>
    </w:p>
    <w:p w:rsidR="00D57D0D" w:rsidRDefault="00516FA6">
      <w:pPr>
        <w:spacing w:line="24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последние 2 года;</w:t>
      </w:r>
    </w:p>
    <w:p w:rsidR="00D57D0D" w:rsidRDefault="00D57D0D">
      <w:pPr>
        <w:spacing w:line="22" w:lineRule="exact"/>
        <w:rPr>
          <w:sz w:val="20"/>
          <w:szCs w:val="20"/>
        </w:rPr>
      </w:pPr>
    </w:p>
    <w:p w:rsidR="00D57D0D" w:rsidRDefault="00516FA6">
      <w:pPr>
        <w:spacing w:line="24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последние 2 года;</w:t>
      </w:r>
    </w:p>
    <w:p w:rsidR="00D57D0D" w:rsidRDefault="00D57D0D">
      <w:pPr>
        <w:spacing w:line="30" w:lineRule="exact"/>
        <w:rPr>
          <w:sz w:val="20"/>
          <w:szCs w:val="20"/>
        </w:rPr>
      </w:pPr>
    </w:p>
    <w:p w:rsidR="00D57D0D" w:rsidRDefault="00516FA6">
      <w:pPr>
        <w:spacing w:line="243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уполномоченного органа юридического лица о финансировании объекта в объеме, предусмотренном в подпункте «и» пункта 7 настоящего Порядка.</w:t>
      </w:r>
    </w:p>
    <w:p w:rsidR="00D57D0D" w:rsidRDefault="00D57D0D">
      <w:pPr>
        <w:spacing w:line="27" w:lineRule="exact"/>
        <w:rPr>
          <w:sz w:val="20"/>
          <w:szCs w:val="20"/>
        </w:rPr>
      </w:pPr>
    </w:p>
    <w:p w:rsidR="00D57D0D" w:rsidRDefault="00516FA6" w:rsidP="004E659E">
      <w:pPr>
        <w:numPr>
          <w:ilvl w:val="1"/>
          <w:numId w:val="7"/>
        </w:numPr>
        <w:tabs>
          <w:tab w:val="left" w:pos="1302"/>
        </w:tabs>
        <w:spacing w:line="24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решения вносится главным распорядителем в бюджетную комиссию для рассмотрения и согласования.</w:t>
      </w:r>
    </w:p>
    <w:p w:rsidR="00D57D0D" w:rsidRDefault="00D57D0D">
      <w:pPr>
        <w:spacing w:line="29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1"/>
          <w:numId w:val="7"/>
        </w:numPr>
        <w:tabs>
          <w:tab w:val="left" w:pos="1434"/>
        </w:tabs>
        <w:spacing w:line="25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согласования проекта решения бюджетной комиссией </w:t>
      </w:r>
      <w:r w:rsidR="001E13A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дминистрация </w:t>
      </w:r>
      <w:r w:rsidR="001E13AA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1E13AA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 xml:space="preserve"> вносит в установленном порядке председателю </w:t>
      </w:r>
      <w:r w:rsidR="001E13AA">
        <w:rPr>
          <w:rFonts w:eastAsia="Times New Roman"/>
          <w:sz w:val="28"/>
          <w:szCs w:val="28"/>
        </w:rPr>
        <w:t>Собрания депутатов городского поселения «Идрица»</w:t>
      </w:r>
      <w:r>
        <w:rPr>
          <w:rFonts w:eastAsia="Times New Roman"/>
          <w:sz w:val="28"/>
          <w:szCs w:val="28"/>
        </w:rPr>
        <w:t xml:space="preserve"> проект постановления </w:t>
      </w:r>
      <w:r w:rsidR="000169C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0169C5">
        <w:rPr>
          <w:rFonts w:eastAsia="Times New Roman"/>
          <w:sz w:val="28"/>
          <w:szCs w:val="28"/>
        </w:rPr>
        <w:t>городского поселения «Идрица»</w:t>
      </w:r>
      <w:r>
        <w:rPr>
          <w:rFonts w:eastAsia="Times New Roman"/>
          <w:sz w:val="28"/>
          <w:szCs w:val="28"/>
        </w:rPr>
        <w:t>.</w:t>
      </w:r>
    </w:p>
    <w:p w:rsidR="00D57D0D" w:rsidRDefault="00D57D0D">
      <w:pPr>
        <w:spacing w:line="22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1"/>
          <w:numId w:val="7"/>
        </w:numPr>
        <w:tabs>
          <w:tab w:val="left" w:pos="1251"/>
        </w:tabs>
        <w:spacing w:line="248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проект решения согласован Бюджетной комиссией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D57D0D" w:rsidRDefault="00D57D0D">
      <w:pPr>
        <w:spacing w:line="21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1"/>
          <w:numId w:val="7"/>
        </w:numPr>
        <w:tabs>
          <w:tab w:val="left" w:pos="1311"/>
        </w:tabs>
        <w:spacing w:line="248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D57D0D" w:rsidRDefault="00D57D0D">
      <w:pPr>
        <w:spacing w:line="21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1"/>
          <w:numId w:val="7"/>
        </w:numPr>
        <w:tabs>
          <w:tab w:val="left" w:pos="1208"/>
        </w:tabs>
        <w:spacing w:line="25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Принятые до утверждения документов территориального планирования </w:t>
      </w:r>
      <w:r w:rsidR="000169C5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0169C5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 xml:space="preserve"> 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0169C5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0169C5">
        <w:rPr>
          <w:rFonts w:eastAsia="Times New Roman"/>
          <w:sz w:val="28"/>
          <w:szCs w:val="28"/>
        </w:rPr>
        <w:t xml:space="preserve"> «Идрица»</w:t>
      </w:r>
      <w:r>
        <w:rPr>
          <w:rFonts w:eastAsia="Times New Roman"/>
          <w:sz w:val="28"/>
          <w:szCs w:val="28"/>
        </w:rPr>
        <w:t>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D57D0D" w:rsidRDefault="00D57D0D">
      <w:pPr>
        <w:spacing w:line="320" w:lineRule="exact"/>
        <w:rPr>
          <w:rFonts w:eastAsia="Times New Roman"/>
          <w:sz w:val="28"/>
          <w:szCs w:val="28"/>
        </w:rPr>
      </w:pPr>
    </w:p>
    <w:p w:rsidR="00D57D0D" w:rsidRDefault="00516FA6" w:rsidP="004E659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 Подготовка проекта договора</w:t>
      </w:r>
    </w:p>
    <w:p w:rsidR="00D57D0D" w:rsidRDefault="00D57D0D">
      <w:pPr>
        <w:spacing w:line="346" w:lineRule="exact"/>
        <w:rPr>
          <w:rFonts w:eastAsia="Times New Roman"/>
          <w:sz w:val="28"/>
          <w:szCs w:val="28"/>
        </w:rPr>
      </w:pPr>
    </w:p>
    <w:p w:rsidR="00D57D0D" w:rsidRDefault="00516FA6" w:rsidP="004E659E">
      <w:pPr>
        <w:numPr>
          <w:ilvl w:val="1"/>
          <w:numId w:val="7"/>
        </w:numPr>
        <w:tabs>
          <w:tab w:val="left" w:pos="1268"/>
        </w:tabs>
        <w:spacing w:line="251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</w:t>
      </w:r>
      <w:r w:rsidR="00295B11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D57D0D" w:rsidRDefault="00D57D0D" w:rsidP="004E659E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4E659E">
      <w:pPr>
        <w:numPr>
          <w:ilvl w:val="1"/>
          <w:numId w:val="7"/>
        </w:numPr>
        <w:tabs>
          <w:tab w:val="left" w:pos="1147"/>
        </w:tabs>
        <w:ind w:left="1147" w:hanging="4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 между </w:t>
      </w:r>
      <w:r w:rsidR="000169C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дминистрацией </w:t>
      </w:r>
      <w:r w:rsidR="000169C5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поселения</w:t>
      </w:r>
      <w:r w:rsidR="000169C5">
        <w:rPr>
          <w:rFonts w:eastAsia="Times New Roman"/>
          <w:sz w:val="28"/>
          <w:szCs w:val="28"/>
        </w:rPr>
        <w:t xml:space="preserve"> «Идрица» </w:t>
      </w:r>
    </w:p>
    <w:p w:rsidR="00D57D0D" w:rsidRDefault="00D57D0D" w:rsidP="004E659E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4E659E">
      <w:pPr>
        <w:numPr>
          <w:ilvl w:val="0"/>
          <w:numId w:val="7"/>
        </w:numPr>
        <w:tabs>
          <w:tab w:val="left" w:pos="337"/>
        </w:tabs>
        <w:spacing w:line="24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юридическим лицом об участии городского поселения «Идрица» в собственности субъекта инвестиций (далее – договор) подготавливается главным распорядителем.</w:t>
      </w:r>
    </w:p>
    <w:p w:rsidR="00D57D0D" w:rsidRDefault="00D57D0D">
      <w:pPr>
        <w:spacing w:line="8" w:lineRule="exact"/>
        <w:rPr>
          <w:rFonts w:eastAsia="Times New Roman"/>
          <w:sz w:val="28"/>
          <w:szCs w:val="28"/>
        </w:rPr>
      </w:pPr>
    </w:p>
    <w:p w:rsidR="00D57D0D" w:rsidRDefault="00516FA6">
      <w:pPr>
        <w:numPr>
          <w:ilvl w:val="1"/>
          <w:numId w:val="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договоре предусматриваются следующие положения:</w:t>
      </w:r>
    </w:p>
    <w:p w:rsidR="00D57D0D" w:rsidRDefault="00516FA6">
      <w:pPr>
        <w:spacing w:line="252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>
        <w:rPr>
          <w:rFonts w:eastAsia="Times New Roman"/>
          <w:sz w:val="28"/>
          <w:szCs w:val="28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D57D0D" w:rsidRDefault="00D57D0D">
      <w:pPr>
        <w:spacing w:line="21" w:lineRule="exact"/>
        <w:rPr>
          <w:sz w:val="20"/>
          <w:szCs w:val="20"/>
        </w:rPr>
      </w:pPr>
    </w:p>
    <w:p w:rsidR="00D57D0D" w:rsidRDefault="00516FA6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настоящего Порядка, и предусмотренном в постановлении Администрации городского поселения «Идрица»;</w:t>
      </w:r>
    </w:p>
    <w:p w:rsidR="00D57D0D" w:rsidRDefault="00D57D0D">
      <w:pPr>
        <w:spacing w:line="20" w:lineRule="exact"/>
        <w:rPr>
          <w:sz w:val="20"/>
          <w:szCs w:val="20"/>
        </w:rPr>
      </w:pPr>
    </w:p>
    <w:p w:rsidR="00D57D0D" w:rsidRDefault="00516FA6">
      <w:pPr>
        <w:spacing w:line="24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D57D0D" w:rsidRDefault="00D57D0D">
      <w:pPr>
        <w:spacing w:line="30" w:lineRule="exact"/>
        <w:rPr>
          <w:sz w:val="20"/>
          <w:szCs w:val="20"/>
        </w:rPr>
      </w:pPr>
    </w:p>
    <w:p w:rsidR="00D57D0D" w:rsidRDefault="00516FA6" w:rsidP="00516FA6">
      <w:pPr>
        <w:spacing w:line="24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D57D0D" w:rsidRDefault="00D57D0D" w:rsidP="00516FA6">
      <w:pPr>
        <w:spacing w:line="22" w:lineRule="exact"/>
        <w:jc w:val="both"/>
        <w:rPr>
          <w:sz w:val="20"/>
          <w:szCs w:val="20"/>
        </w:rPr>
      </w:pPr>
    </w:p>
    <w:p w:rsidR="00D57D0D" w:rsidRDefault="00516FA6" w:rsidP="00516FA6">
      <w:pPr>
        <w:spacing w:line="25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D57D0D" w:rsidRDefault="00D57D0D" w:rsidP="00516FA6">
      <w:pPr>
        <w:spacing w:line="19" w:lineRule="exact"/>
        <w:jc w:val="both"/>
        <w:rPr>
          <w:sz w:val="20"/>
          <w:szCs w:val="20"/>
        </w:rPr>
      </w:pPr>
    </w:p>
    <w:p w:rsidR="00D57D0D" w:rsidRDefault="00516FA6" w:rsidP="004E659E">
      <w:pPr>
        <w:spacing w:line="24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юридического лица разработать проектную документацию и провести  инженерные изыскания, выполняемые для   подготовки   такой  проектной</w:t>
      </w:r>
      <w:r w:rsidR="004E65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D57D0D" w:rsidRDefault="00D57D0D" w:rsidP="00516FA6">
      <w:pPr>
        <w:spacing w:line="19" w:lineRule="exact"/>
        <w:jc w:val="both"/>
        <w:rPr>
          <w:sz w:val="20"/>
          <w:szCs w:val="20"/>
        </w:rPr>
      </w:pPr>
    </w:p>
    <w:p w:rsidR="00D57D0D" w:rsidRDefault="00516FA6" w:rsidP="00516FA6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обязанность проведения юридическим лицом </w:t>
      </w:r>
      <w:proofErr w:type="gramStart"/>
      <w:r>
        <w:rPr>
          <w:rFonts w:eastAsia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eastAsia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D57D0D" w:rsidRDefault="00D57D0D" w:rsidP="00516FA6">
      <w:pPr>
        <w:spacing w:line="17" w:lineRule="exact"/>
        <w:jc w:val="both"/>
        <w:rPr>
          <w:sz w:val="20"/>
          <w:szCs w:val="20"/>
        </w:rPr>
      </w:pPr>
    </w:p>
    <w:p w:rsidR="00D57D0D" w:rsidRDefault="00516FA6" w:rsidP="00516FA6">
      <w:pPr>
        <w:spacing w:line="24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D57D0D" w:rsidRDefault="00D57D0D" w:rsidP="00516FA6">
      <w:pPr>
        <w:spacing w:line="30" w:lineRule="exact"/>
        <w:jc w:val="both"/>
        <w:rPr>
          <w:sz w:val="20"/>
          <w:szCs w:val="20"/>
        </w:rPr>
      </w:pPr>
    </w:p>
    <w:p w:rsidR="00D57D0D" w:rsidRDefault="00516FA6" w:rsidP="00516FA6">
      <w:pPr>
        <w:numPr>
          <w:ilvl w:val="0"/>
          <w:numId w:val="9"/>
        </w:numPr>
        <w:tabs>
          <w:tab w:val="left" w:pos="1139"/>
        </w:tabs>
        <w:spacing w:line="242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оформляется в течение трех месяцев после дня вступления в силу решения о местном бюджете.</w:t>
      </w:r>
    </w:p>
    <w:p w:rsidR="00D57D0D" w:rsidRDefault="00D57D0D" w:rsidP="00516FA6">
      <w:pPr>
        <w:spacing w:line="29" w:lineRule="exact"/>
        <w:jc w:val="both"/>
        <w:rPr>
          <w:rFonts w:eastAsia="Times New Roman"/>
          <w:sz w:val="28"/>
          <w:szCs w:val="28"/>
        </w:rPr>
      </w:pPr>
    </w:p>
    <w:p w:rsidR="00D57D0D" w:rsidRDefault="00516FA6" w:rsidP="004E659E">
      <w:pPr>
        <w:spacing w:line="24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оформленных в установленном порядке договоров служит  основанием для непредставления бюджетных инвестиций.</w:t>
      </w:r>
    </w:p>
    <w:p w:rsidR="00D57D0D" w:rsidRDefault="00D57D0D" w:rsidP="00516FA6">
      <w:pPr>
        <w:spacing w:line="200" w:lineRule="exact"/>
        <w:jc w:val="both"/>
        <w:rPr>
          <w:sz w:val="20"/>
          <w:szCs w:val="20"/>
        </w:rPr>
      </w:pPr>
    </w:p>
    <w:p w:rsidR="00D57D0D" w:rsidRDefault="00D57D0D" w:rsidP="00516FA6">
      <w:pPr>
        <w:spacing w:line="200" w:lineRule="exact"/>
        <w:jc w:val="both"/>
        <w:rPr>
          <w:sz w:val="20"/>
          <w:szCs w:val="20"/>
        </w:rPr>
      </w:pPr>
    </w:p>
    <w:p w:rsidR="00D57D0D" w:rsidRDefault="00D57D0D" w:rsidP="00516FA6">
      <w:pPr>
        <w:spacing w:line="200" w:lineRule="exact"/>
        <w:jc w:val="both"/>
        <w:rPr>
          <w:sz w:val="20"/>
          <w:szCs w:val="20"/>
        </w:rPr>
      </w:pPr>
    </w:p>
    <w:p w:rsidR="00D57D0D" w:rsidRDefault="00D57D0D" w:rsidP="00516FA6">
      <w:pPr>
        <w:spacing w:line="334" w:lineRule="exact"/>
        <w:jc w:val="both"/>
        <w:rPr>
          <w:sz w:val="20"/>
          <w:szCs w:val="20"/>
        </w:rPr>
      </w:pPr>
    </w:p>
    <w:sectPr w:rsidR="00D57D0D" w:rsidSect="004E659E">
      <w:pgSz w:w="11900" w:h="16800"/>
      <w:pgMar w:top="1155" w:right="843" w:bottom="851" w:left="1418" w:header="0" w:footer="0" w:gutter="0"/>
      <w:cols w:space="720" w:equalWidth="0">
        <w:col w:w="9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10EFEA"/>
    <w:lvl w:ilvl="0" w:tplc="88E63F00">
      <w:start w:val="1"/>
      <w:numFmt w:val="bullet"/>
      <w:lvlText w:val="и"/>
      <w:lvlJc w:val="left"/>
    </w:lvl>
    <w:lvl w:ilvl="1" w:tplc="337449A6">
      <w:start w:val="14"/>
      <w:numFmt w:val="decimal"/>
      <w:lvlText w:val="%2."/>
      <w:lvlJc w:val="left"/>
    </w:lvl>
    <w:lvl w:ilvl="2" w:tplc="E83E3676">
      <w:start w:val="1"/>
      <w:numFmt w:val="upperLetter"/>
      <w:lvlText w:val="%3"/>
      <w:lvlJc w:val="left"/>
    </w:lvl>
    <w:lvl w:ilvl="3" w:tplc="C4686934">
      <w:numFmt w:val="decimal"/>
      <w:lvlText w:val=""/>
      <w:lvlJc w:val="left"/>
    </w:lvl>
    <w:lvl w:ilvl="4" w:tplc="63E26778">
      <w:numFmt w:val="decimal"/>
      <w:lvlText w:val=""/>
      <w:lvlJc w:val="left"/>
    </w:lvl>
    <w:lvl w:ilvl="5" w:tplc="BF64180C">
      <w:numFmt w:val="decimal"/>
      <w:lvlText w:val=""/>
      <w:lvlJc w:val="left"/>
    </w:lvl>
    <w:lvl w:ilvl="6" w:tplc="E3107EFC">
      <w:numFmt w:val="decimal"/>
      <w:lvlText w:val=""/>
      <w:lvlJc w:val="left"/>
    </w:lvl>
    <w:lvl w:ilvl="7" w:tplc="074EA5CE">
      <w:numFmt w:val="decimal"/>
      <w:lvlText w:val=""/>
      <w:lvlJc w:val="left"/>
    </w:lvl>
    <w:lvl w:ilvl="8" w:tplc="5AC46C5A">
      <w:numFmt w:val="decimal"/>
      <w:lvlText w:val=""/>
      <w:lvlJc w:val="left"/>
    </w:lvl>
  </w:abstractNum>
  <w:abstractNum w:abstractNumId="1">
    <w:nsid w:val="00000BB3"/>
    <w:multiLevelType w:val="hybridMultilevel"/>
    <w:tmpl w:val="48BA7AA8"/>
    <w:lvl w:ilvl="0" w:tplc="198A3B30">
      <w:start w:val="1"/>
      <w:numFmt w:val="bullet"/>
      <w:lvlText w:val="и"/>
      <w:lvlJc w:val="left"/>
    </w:lvl>
    <w:lvl w:ilvl="1" w:tplc="F440E1E2">
      <w:start w:val="21"/>
      <w:numFmt w:val="decimal"/>
      <w:lvlText w:val="%2."/>
      <w:lvlJc w:val="left"/>
    </w:lvl>
    <w:lvl w:ilvl="2" w:tplc="4D92462A">
      <w:start w:val="1"/>
      <w:numFmt w:val="upperLetter"/>
      <w:lvlText w:val="%3"/>
      <w:lvlJc w:val="left"/>
    </w:lvl>
    <w:lvl w:ilvl="3" w:tplc="04B859B0">
      <w:numFmt w:val="decimal"/>
      <w:lvlText w:val=""/>
      <w:lvlJc w:val="left"/>
    </w:lvl>
    <w:lvl w:ilvl="4" w:tplc="48A2E3E6">
      <w:numFmt w:val="decimal"/>
      <w:lvlText w:val=""/>
      <w:lvlJc w:val="left"/>
    </w:lvl>
    <w:lvl w:ilvl="5" w:tplc="A9F809D4">
      <w:numFmt w:val="decimal"/>
      <w:lvlText w:val=""/>
      <w:lvlJc w:val="left"/>
    </w:lvl>
    <w:lvl w:ilvl="6" w:tplc="617EB43E">
      <w:numFmt w:val="decimal"/>
      <w:lvlText w:val=""/>
      <w:lvlJc w:val="left"/>
    </w:lvl>
    <w:lvl w:ilvl="7" w:tplc="28F0F696">
      <w:numFmt w:val="decimal"/>
      <w:lvlText w:val=""/>
      <w:lvlJc w:val="left"/>
    </w:lvl>
    <w:lvl w:ilvl="8" w:tplc="8E64F7EC">
      <w:numFmt w:val="decimal"/>
      <w:lvlText w:val=""/>
      <w:lvlJc w:val="left"/>
    </w:lvl>
  </w:abstractNum>
  <w:abstractNum w:abstractNumId="2">
    <w:nsid w:val="00001649"/>
    <w:multiLevelType w:val="hybridMultilevel"/>
    <w:tmpl w:val="A5F05CDA"/>
    <w:lvl w:ilvl="0" w:tplc="ACD28F88">
      <w:start w:val="1"/>
      <w:numFmt w:val="decimal"/>
      <w:lvlText w:val="%1."/>
      <w:lvlJc w:val="left"/>
    </w:lvl>
    <w:lvl w:ilvl="1" w:tplc="F1841F84">
      <w:numFmt w:val="decimal"/>
      <w:lvlText w:val=""/>
      <w:lvlJc w:val="left"/>
    </w:lvl>
    <w:lvl w:ilvl="2" w:tplc="6952DDEE">
      <w:numFmt w:val="decimal"/>
      <w:lvlText w:val=""/>
      <w:lvlJc w:val="left"/>
    </w:lvl>
    <w:lvl w:ilvl="3" w:tplc="A0740A72">
      <w:numFmt w:val="decimal"/>
      <w:lvlText w:val=""/>
      <w:lvlJc w:val="left"/>
    </w:lvl>
    <w:lvl w:ilvl="4" w:tplc="05DAD06A">
      <w:numFmt w:val="decimal"/>
      <w:lvlText w:val=""/>
      <w:lvlJc w:val="left"/>
    </w:lvl>
    <w:lvl w:ilvl="5" w:tplc="0F04705E">
      <w:numFmt w:val="decimal"/>
      <w:lvlText w:val=""/>
      <w:lvlJc w:val="left"/>
    </w:lvl>
    <w:lvl w:ilvl="6" w:tplc="452AE796">
      <w:numFmt w:val="decimal"/>
      <w:lvlText w:val=""/>
      <w:lvlJc w:val="left"/>
    </w:lvl>
    <w:lvl w:ilvl="7" w:tplc="0D3C03CE">
      <w:numFmt w:val="decimal"/>
      <w:lvlText w:val=""/>
      <w:lvlJc w:val="left"/>
    </w:lvl>
    <w:lvl w:ilvl="8" w:tplc="2D78C12A">
      <w:numFmt w:val="decimal"/>
      <w:lvlText w:val=""/>
      <w:lvlJc w:val="left"/>
    </w:lvl>
  </w:abstractNum>
  <w:abstractNum w:abstractNumId="3">
    <w:nsid w:val="000026E9"/>
    <w:multiLevelType w:val="hybridMultilevel"/>
    <w:tmpl w:val="626EA8E4"/>
    <w:lvl w:ilvl="0" w:tplc="E602A26A">
      <w:start w:val="8"/>
      <w:numFmt w:val="decimal"/>
      <w:lvlText w:val="%1."/>
      <w:lvlJc w:val="left"/>
    </w:lvl>
    <w:lvl w:ilvl="1" w:tplc="24B0DEE6">
      <w:start w:val="9"/>
      <w:numFmt w:val="decimal"/>
      <w:lvlText w:val="%2."/>
      <w:lvlJc w:val="left"/>
    </w:lvl>
    <w:lvl w:ilvl="2" w:tplc="DD42B43E">
      <w:numFmt w:val="decimal"/>
      <w:lvlText w:val=""/>
      <w:lvlJc w:val="left"/>
    </w:lvl>
    <w:lvl w:ilvl="3" w:tplc="5DF8641E">
      <w:numFmt w:val="decimal"/>
      <w:lvlText w:val=""/>
      <w:lvlJc w:val="left"/>
    </w:lvl>
    <w:lvl w:ilvl="4" w:tplc="4C5CE972">
      <w:numFmt w:val="decimal"/>
      <w:lvlText w:val=""/>
      <w:lvlJc w:val="left"/>
    </w:lvl>
    <w:lvl w:ilvl="5" w:tplc="7CC614CE">
      <w:numFmt w:val="decimal"/>
      <w:lvlText w:val=""/>
      <w:lvlJc w:val="left"/>
    </w:lvl>
    <w:lvl w:ilvl="6" w:tplc="680C1022">
      <w:numFmt w:val="decimal"/>
      <w:lvlText w:val=""/>
      <w:lvlJc w:val="left"/>
    </w:lvl>
    <w:lvl w:ilvl="7" w:tplc="38F6BF1A">
      <w:numFmt w:val="decimal"/>
      <w:lvlText w:val=""/>
      <w:lvlJc w:val="left"/>
    </w:lvl>
    <w:lvl w:ilvl="8" w:tplc="F5C89B36">
      <w:numFmt w:val="decimal"/>
      <w:lvlText w:val=""/>
      <w:lvlJc w:val="left"/>
    </w:lvl>
  </w:abstractNum>
  <w:abstractNum w:abstractNumId="4">
    <w:nsid w:val="00002EA6"/>
    <w:multiLevelType w:val="hybridMultilevel"/>
    <w:tmpl w:val="A24E0638"/>
    <w:lvl w:ilvl="0" w:tplc="F9200A9A">
      <w:start w:val="22"/>
      <w:numFmt w:val="decimal"/>
      <w:lvlText w:val="%1."/>
      <w:lvlJc w:val="left"/>
    </w:lvl>
    <w:lvl w:ilvl="1" w:tplc="FE081B14">
      <w:numFmt w:val="decimal"/>
      <w:lvlText w:val=""/>
      <w:lvlJc w:val="left"/>
    </w:lvl>
    <w:lvl w:ilvl="2" w:tplc="4C84E0CC">
      <w:numFmt w:val="decimal"/>
      <w:lvlText w:val=""/>
      <w:lvlJc w:val="left"/>
    </w:lvl>
    <w:lvl w:ilvl="3" w:tplc="7172B4C8">
      <w:numFmt w:val="decimal"/>
      <w:lvlText w:val=""/>
      <w:lvlJc w:val="left"/>
    </w:lvl>
    <w:lvl w:ilvl="4" w:tplc="F70E5EB8">
      <w:numFmt w:val="decimal"/>
      <w:lvlText w:val=""/>
      <w:lvlJc w:val="left"/>
    </w:lvl>
    <w:lvl w:ilvl="5" w:tplc="29200FC6">
      <w:numFmt w:val="decimal"/>
      <w:lvlText w:val=""/>
      <w:lvlJc w:val="left"/>
    </w:lvl>
    <w:lvl w:ilvl="6" w:tplc="648EF8BE">
      <w:numFmt w:val="decimal"/>
      <w:lvlText w:val=""/>
      <w:lvlJc w:val="left"/>
    </w:lvl>
    <w:lvl w:ilvl="7" w:tplc="5B4E146C">
      <w:numFmt w:val="decimal"/>
      <w:lvlText w:val=""/>
      <w:lvlJc w:val="left"/>
    </w:lvl>
    <w:lvl w:ilvl="8" w:tplc="CCD824EA">
      <w:numFmt w:val="decimal"/>
      <w:lvlText w:val=""/>
      <w:lvlJc w:val="left"/>
    </w:lvl>
  </w:abstractNum>
  <w:abstractNum w:abstractNumId="5">
    <w:nsid w:val="000041BB"/>
    <w:multiLevelType w:val="hybridMultilevel"/>
    <w:tmpl w:val="DD8261B0"/>
    <w:lvl w:ilvl="0" w:tplc="038C4FEE">
      <w:start w:val="4"/>
      <w:numFmt w:val="decimal"/>
      <w:lvlText w:val="%1."/>
      <w:lvlJc w:val="left"/>
    </w:lvl>
    <w:lvl w:ilvl="1" w:tplc="CB74C7A6">
      <w:start w:val="35"/>
      <w:numFmt w:val="upperLetter"/>
      <w:lvlText w:val="%2."/>
      <w:lvlJc w:val="left"/>
    </w:lvl>
    <w:lvl w:ilvl="2" w:tplc="B9E62F7C">
      <w:numFmt w:val="decimal"/>
      <w:lvlText w:val=""/>
      <w:lvlJc w:val="left"/>
    </w:lvl>
    <w:lvl w:ilvl="3" w:tplc="372E5C8C">
      <w:numFmt w:val="decimal"/>
      <w:lvlText w:val=""/>
      <w:lvlJc w:val="left"/>
    </w:lvl>
    <w:lvl w:ilvl="4" w:tplc="E6248D4A">
      <w:numFmt w:val="decimal"/>
      <w:lvlText w:val=""/>
      <w:lvlJc w:val="left"/>
    </w:lvl>
    <w:lvl w:ilvl="5" w:tplc="D96C8D5A">
      <w:numFmt w:val="decimal"/>
      <w:lvlText w:val=""/>
      <w:lvlJc w:val="left"/>
    </w:lvl>
    <w:lvl w:ilvl="6" w:tplc="2E2E22C4">
      <w:numFmt w:val="decimal"/>
      <w:lvlText w:val=""/>
      <w:lvlJc w:val="left"/>
    </w:lvl>
    <w:lvl w:ilvl="7" w:tplc="14AC506A">
      <w:numFmt w:val="decimal"/>
      <w:lvlText w:val=""/>
      <w:lvlJc w:val="left"/>
    </w:lvl>
    <w:lvl w:ilvl="8" w:tplc="7AC8BC0A">
      <w:numFmt w:val="decimal"/>
      <w:lvlText w:val=""/>
      <w:lvlJc w:val="left"/>
    </w:lvl>
  </w:abstractNum>
  <w:abstractNum w:abstractNumId="6">
    <w:nsid w:val="00005AF1"/>
    <w:multiLevelType w:val="hybridMultilevel"/>
    <w:tmpl w:val="2F1A4784"/>
    <w:lvl w:ilvl="0" w:tplc="EA1A710A">
      <w:start w:val="1"/>
      <w:numFmt w:val="decimal"/>
      <w:lvlText w:val="%1."/>
      <w:lvlJc w:val="left"/>
    </w:lvl>
    <w:lvl w:ilvl="1" w:tplc="07BC1B5A">
      <w:numFmt w:val="decimal"/>
      <w:lvlText w:val=""/>
      <w:lvlJc w:val="left"/>
    </w:lvl>
    <w:lvl w:ilvl="2" w:tplc="9BC2EBE8">
      <w:numFmt w:val="decimal"/>
      <w:lvlText w:val=""/>
      <w:lvlJc w:val="left"/>
    </w:lvl>
    <w:lvl w:ilvl="3" w:tplc="DE5AC09A">
      <w:numFmt w:val="decimal"/>
      <w:lvlText w:val=""/>
      <w:lvlJc w:val="left"/>
    </w:lvl>
    <w:lvl w:ilvl="4" w:tplc="5D7CEF28">
      <w:numFmt w:val="decimal"/>
      <w:lvlText w:val=""/>
      <w:lvlJc w:val="left"/>
    </w:lvl>
    <w:lvl w:ilvl="5" w:tplc="62946352">
      <w:numFmt w:val="decimal"/>
      <w:lvlText w:val=""/>
      <w:lvlJc w:val="left"/>
    </w:lvl>
    <w:lvl w:ilvl="6" w:tplc="C5168C30">
      <w:numFmt w:val="decimal"/>
      <w:lvlText w:val=""/>
      <w:lvlJc w:val="left"/>
    </w:lvl>
    <w:lvl w:ilvl="7" w:tplc="B8A65236">
      <w:numFmt w:val="decimal"/>
      <w:lvlText w:val=""/>
      <w:lvlJc w:val="left"/>
    </w:lvl>
    <w:lvl w:ilvl="8" w:tplc="43AA5630">
      <w:numFmt w:val="decimal"/>
      <w:lvlText w:val=""/>
      <w:lvlJc w:val="left"/>
    </w:lvl>
  </w:abstractNum>
  <w:abstractNum w:abstractNumId="7">
    <w:nsid w:val="00005F90"/>
    <w:multiLevelType w:val="hybridMultilevel"/>
    <w:tmpl w:val="F6D25EFE"/>
    <w:lvl w:ilvl="0" w:tplc="B092710C">
      <w:start w:val="1"/>
      <w:numFmt w:val="bullet"/>
      <w:lvlText w:val="В"/>
      <w:lvlJc w:val="left"/>
    </w:lvl>
    <w:lvl w:ilvl="1" w:tplc="4A52B410">
      <w:numFmt w:val="decimal"/>
      <w:lvlText w:val=""/>
      <w:lvlJc w:val="left"/>
    </w:lvl>
    <w:lvl w:ilvl="2" w:tplc="7BDAD7B8">
      <w:numFmt w:val="decimal"/>
      <w:lvlText w:val=""/>
      <w:lvlJc w:val="left"/>
    </w:lvl>
    <w:lvl w:ilvl="3" w:tplc="35C2B778">
      <w:numFmt w:val="decimal"/>
      <w:lvlText w:val=""/>
      <w:lvlJc w:val="left"/>
    </w:lvl>
    <w:lvl w:ilvl="4" w:tplc="F62C75FE">
      <w:numFmt w:val="decimal"/>
      <w:lvlText w:val=""/>
      <w:lvlJc w:val="left"/>
    </w:lvl>
    <w:lvl w:ilvl="5" w:tplc="1AF0F130">
      <w:numFmt w:val="decimal"/>
      <w:lvlText w:val=""/>
      <w:lvlJc w:val="left"/>
    </w:lvl>
    <w:lvl w:ilvl="6" w:tplc="5650CBA4">
      <w:numFmt w:val="decimal"/>
      <w:lvlText w:val=""/>
      <w:lvlJc w:val="left"/>
    </w:lvl>
    <w:lvl w:ilvl="7" w:tplc="E84A1830">
      <w:numFmt w:val="decimal"/>
      <w:lvlText w:val=""/>
      <w:lvlJc w:val="left"/>
    </w:lvl>
    <w:lvl w:ilvl="8" w:tplc="4A2AB30E">
      <w:numFmt w:val="decimal"/>
      <w:lvlText w:val=""/>
      <w:lvlJc w:val="left"/>
    </w:lvl>
  </w:abstractNum>
  <w:abstractNum w:abstractNumId="8">
    <w:nsid w:val="00006DF1"/>
    <w:multiLevelType w:val="hybridMultilevel"/>
    <w:tmpl w:val="0EEE45A8"/>
    <w:lvl w:ilvl="0" w:tplc="AB24F58A">
      <w:start w:val="3"/>
      <w:numFmt w:val="decimal"/>
      <w:lvlText w:val="%1."/>
      <w:lvlJc w:val="left"/>
    </w:lvl>
    <w:lvl w:ilvl="1" w:tplc="355C7FA8">
      <w:numFmt w:val="decimal"/>
      <w:lvlText w:val=""/>
      <w:lvlJc w:val="left"/>
    </w:lvl>
    <w:lvl w:ilvl="2" w:tplc="B6D6D8D6">
      <w:numFmt w:val="decimal"/>
      <w:lvlText w:val=""/>
      <w:lvlJc w:val="left"/>
    </w:lvl>
    <w:lvl w:ilvl="3" w:tplc="3676AAD0">
      <w:numFmt w:val="decimal"/>
      <w:lvlText w:val=""/>
      <w:lvlJc w:val="left"/>
    </w:lvl>
    <w:lvl w:ilvl="4" w:tplc="749C180C">
      <w:numFmt w:val="decimal"/>
      <w:lvlText w:val=""/>
      <w:lvlJc w:val="left"/>
    </w:lvl>
    <w:lvl w:ilvl="5" w:tplc="C24A3C40">
      <w:numFmt w:val="decimal"/>
      <w:lvlText w:val=""/>
      <w:lvlJc w:val="left"/>
    </w:lvl>
    <w:lvl w:ilvl="6" w:tplc="DE96BF5A">
      <w:numFmt w:val="decimal"/>
      <w:lvlText w:val=""/>
      <w:lvlJc w:val="left"/>
    </w:lvl>
    <w:lvl w:ilvl="7" w:tplc="915C0986">
      <w:numFmt w:val="decimal"/>
      <w:lvlText w:val=""/>
      <w:lvlJc w:val="left"/>
    </w:lvl>
    <w:lvl w:ilvl="8" w:tplc="D708DB3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D0D"/>
    <w:rsid w:val="000169C5"/>
    <w:rsid w:val="00091FD6"/>
    <w:rsid w:val="00153BF5"/>
    <w:rsid w:val="001E13AA"/>
    <w:rsid w:val="00295B11"/>
    <w:rsid w:val="002B065E"/>
    <w:rsid w:val="00352AB8"/>
    <w:rsid w:val="00423210"/>
    <w:rsid w:val="004A4C3D"/>
    <w:rsid w:val="004E659E"/>
    <w:rsid w:val="00516FA6"/>
    <w:rsid w:val="005C7B35"/>
    <w:rsid w:val="009456C2"/>
    <w:rsid w:val="009E1D04"/>
    <w:rsid w:val="00CA4557"/>
    <w:rsid w:val="00D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E1D04"/>
    <w:rPr>
      <w:rFonts w:ascii="Arial" w:eastAsia="Calibri" w:hAnsi="Arial" w:cs="Arial"/>
      <w:lang w:eastAsia="en-US"/>
    </w:rPr>
  </w:style>
  <w:style w:type="paragraph" w:styleId="a5">
    <w:name w:val="No Spacing"/>
    <w:link w:val="a4"/>
    <w:uiPriority w:val="1"/>
    <w:qFormat/>
    <w:rsid w:val="009E1D04"/>
    <w:rPr>
      <w:rFonts w:ascii="Arial" w:eastAsia="Calibri" w:hAnsi="Arial" w:cs="Arial"/>
      <w:lang w:eastAsia="en-US"/>
    </w:rPr>
  </w:style>
  <w:style w:type="table" w:styleId="a6">
    <w:name w:val="Table Grid"/>
    <w:basedOn w:val="a1"/>
    <w:uiPriority w:val="59"/>
    <w:rsid w:val="009E1D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idrica</cp:lastModifiedBy>
  <cp:revision>11</cp:revision>
  <cp:lastPrinted>2018-04-24T12:23:00Z</cp:lastPrinted>
  <dcterms:created xsi:type="dcterms:W3CDTF">2018-03-29T07:36:00Z</dcterms:created>
  <dcterms:modified xsi:type="dcterms:W3CDTF">2018-04-24T12:29:00Z</dcterms:modified>
</cp:coreProperties>
</file>